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AEE" w:rsidRPr="00D06226" w:rsidRDefault="00546AEE" w:rsidP="00546AEE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 w:rsidRPr="00D06226">
        <w:rPr>
          <w:rFonts w:ascii="Calibri" w:hAnsi="Calibri" w:cs="Arial"/>
          <w:sz w:val="22"/>
          <w:szCs w:val="22"/>
        </w:rPr>
        <w:t>I.</w:t>
      </w:r>
    </w:p>
    <w:p w:rsidR="00546AEE" w:rsidRPr="00D06226" w:rsidRDefault="00546AEE" w:rsidP="00546AEE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 w:rsidRPr="00D06226">
        <w:rPr>
          <w:rFonts w:ascii="Calibri" w:hAnsi="Calibri" w:cs="Arial"/>
          <w:sz w:val="22"/>
          <w:szCs w:val="22"/>
        </w:rPr>
        <w:t>Smluvní strany</w:t>
      </w:r>
    </w:p>
    <w:p w:rsidR="0091225A" w:rsidRPr="003F3390" w:rsidRDefault="0091225A" w:rsidP="0091225A">
      <w:pPr>
        <w:suppressAutoHyphens w:val="0"/>
        <w:spacing w:before="180"/>
        <w:jc w:val="both"/>
        <w:rPr>
          <w:rFonts w:ascii="Calibri" w:hAnsi="Calibri" w:cs="Arial"/>
          <w:b/>
          <w:sz w:val="22"/>
          <w:szCs w:val="22"/>
        </w:rPr>
      </w:pPr>
      <w:r w:rsidRPr="003F3390">
        <w:rPr>
          <w:rFonts w:ascii="Calibri" w:hAnsi="Calibri" w:cs="Helv"/>
          <w:b/>
          <w:color w:val="000000"/>
          <w:sz w:val="22"/>
          <w:szCs w:val="22"/>
          <w:lang w:eastAsia="cs-CZ"/>
        </w:rPr>
        <w:t>SNEO,</w:t>
      </w:r>
      <w:r>
        <w:rPr>
          <w:rFonts w:ascii="Calibri" w:hAnsi="Calibri" w:cs="Helv"/>
          <w:b/>
          <w:color w:val="000000"/>
          <w:sz w:val="22"/>
          <w:szCs w:val="22"/>
          <w:lang w:eastAsia="cs-CZ"/>
        </w:rPr>
        <w:t> </w:t>
      </w:r>
      <w:r w:rsidRPr="003F3390">
        <w:rPr>
          <w:rFonts w:ascii="Calibri" w:hAnsi="Calibri" w:cs="Helv"/>
          <w:b/>
          <w:color w:val="000000"/>
          <w:sz w:val="22"/>
          <w:szCs w:val="22"/>
          <w:lang w:eastAsia="cs-CZ"/>
        </w:rPr>
        <w:t>a.s.</w:t>
      </w:r>
    </w:p>
    <w:p w:rsidR="0091225A" w:rsidRPr="003F3390" w:rsidRDefault="0091225A" w:rsidP="0091225A">
      <w:pPr>
        <w:suppressAutoHyphens w:val="0"/>
        <w:jc w:val="both"/>
        <w:rPr>
          <w:rFonts w:ascii="Calibri" w:hAnsi="Calibri" w:cs="Arial"/>
          <w:sz w:val="22"/>
          <w:szCs w:val="22"/>
        </w:rPr>
      </w:pPr>
      <w:r w:rsidRPr="003F3390">
        <w:rPr>
          <w:rFonts w:ascii="Calibri" w:hAnsi="Calibri" w:cs="Arial"/>
          <w:sz w:val="22"/>
          <w:szCs w:val="22"/>
        </w:rPr>
        <w:t xml:space="preserve">sídlo: </w:t>
      </w:r>
      <w:r w:rsidRPr="003F3390">
        <w:rPr>
          <w:rFonts w:ascii="Calibri" w:hAnsi="Calibri" w:cs="Helv"/>
          <w:color w:val="000000"/>
          <w:sz w:val="22"/>
          <w:szCs w:val="22"/>
          <w:lang w:eastAsia="cs-CZ"/>
        </w:rPr>
        <w:t>Nad Alejí</w:t>
      </w:r>
      <w:r>
        <w:rPr>
          <w:rFonts w:ascii="Calibri" w:hAnsi="Calibri" w:cs="Helv"/>
          <w:color w:val="000000"/>
          <w:sz w:val="22"/>
          <w:szCs w:val="22"/>
          <w:lang w:eastAsia="cs-CZ"/>
        </w:rPr>
        <w:t> </w:t>
      </w:r>
      <w:r w:rsidRPr="003F3390">
        <w:rPr>
          <w:rFonts w:ascii="Calibri" w:hAnsi="Calibri" w:cs="Helv"/>
          <w:color w:val="000000"/>
          <w:sz w:val="22"/>
          <w:szCs w:val="22"/>
          <w:lang w:eastAsia="cs-CZ"/>
        </w:rPr>
        <w:t>1876/2, 162</w:t>
      </w:r>
      <w:r>
        <w:rPr>
          <w:rFonts w:ascii="Calibri" w:hAnsi="Calibri" w:cs="Helv"/>
          <w:color w:val="000000"/>
          <w:sz w:val="22"/>
          <w:szCs w:val="22"/>
          <w:lang w:eastAsia="cs-CZ"/>
        </w:rPr>
        <w:t> </w:t>
      </w:r>
      <w:r w:rsidRPr="003F3390">
        <w:rPr>
          <w:rFonts w:ascii="Calibri" w:hAnsi="Calibri" w:cs="Helv"/>
          <w:color w:val="000000"/>
          <w:sz w:val="22"/>
          <w:szCs w:val="22"/>
          <w:lang w:eastAsia="cs-CZ"/>
        </w:rPr>
        <w:t>00 Praha</w:t>
      </w:r>
      <w:r>
        <w:rPr>
          <w:rFonts w:ascii="Calibri" w:hAnsi="Calibri" w:cs="Helv"/>
          <w:color w:val="000000"/>
          <w:sz w:val="22"/>
          <w:szCs w:val="22"/>
          <w:lang w:eastAsia="cs-CZ"/>
        </w:rPr>
        <w:t> </w:t>
      </w:r>
      <w:r w:rsidRPr="003F3390">
        <w:rPr>
          <w:rFonts w:ascii="Calibri" w:hAnsi="Calibri" w:cs="Helv"/>
          <w:color w:val="000000"/>
          <w:sz w:val="22"/>
          <w:szCs w:val="22"/>
          <w:lang w:eastAsia="cs-CZ"/>
        </w:rPr>
        <w:t>6</w:t>
      </w:r>
      <w:r>
        <w:rPr>
          <w:rFonts w:ascii="Calibri" w:hAnsi="Calibri" w:cs="Helv"/>
          <w:color w:val="000000"/>
          <w:sz w:val="22"/>
          <w:szCs w:val="22"/>
          <w:lang w:eastAsia="cs-CZ"/>
        </w:rPr>
        <w:t xml:space="preserve"> – Břevnov</w:t>
      </w:r>
    </w:p>
    <w:p w:rsidR="0091225A" w:rsidRDefault="0091225A" w:rsidP="0091225A">
      <w:pPr>
        <w:suppressAutoHyphens w:val="0"/>
        <w:jc w:val="both"/>
        <w:rPr>
          <w:rFonts w:ascii="Calibri" w:hAnsi="Calibri" w:cs="Arial"/>
          <w:sz w:val="22"/>
          <w:szCs w:val="22"/>
        </w:rPr>
      </w:pPr>
      <w:r w:rsidRPr="003F3390">
        <w:rPr>
          <w:rFonts w:ascii="Calibri" w:hAnsi="Calibri" w:cs="Arial"/>
          <w:sz w:val="22"/>
          <w:szCs w:val="22"/>
        </w:rPr>
        <w:t>IČ</w:t>
      </w:r>
      <w:r>
        <w:rPr>
          <w:rFonts w:ascii="Calibri" w:hAnsi="Calibri" w:cs="Arial"/>
          <w:sz w:val="22"/>
          <w:szCs w:val="22"/>
        </w:rPr>
        <w:t>O</w:t>
      </w:r>
      <w:r w:rsidRPr="003F3390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> </w:t>
      </w:r>
      <w:r w:rsidRPr="003F3390">
        <w:rPr>
          <w:rFonts w:ascii="Calibri" w:hAnsi="Calibri" w:cs="Arial"/>
          <w:sz w:val="22"/>
          <w:szCs w:val="22"/>
        </w:rPr>
        <w:t>27114112</w:t>
      </w:r>
    </w:p>
    <w:p w:rsidR="0091225A" w:rsidRPr="003F3390" w:rsidRDefault="0091225A" w:rsidP="0091225A">
      <w:pPr>
        <w:suppressAutoHyphens w:val="0"/>
        <w:jc w:val="both"/>
        <w:rPr>
          <w:rFonts w:ascii="Calibri" w:hAnsi="Calibri" w:cs="Arial"/>
          <w:sz w:val="22"/>
          <w:szCs w:val="22"/>
        </w:rPr>
      </w:pPr>
      <w:r w:rsidRPr="003F3390"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> </w:t>
      </w:r>
      <w:r w:rsidRPr="003F3390">
        <w:rPr>
          <w:rFonts w:ascii="Calibri" w:hAnsi="Calibri" w:cs="Arial"/>
          <w:sz w:val="22"/>
          <w:szCs w:val="22"/>
        </w:rPr>
        <w:t>CZ27114112</w:t>
      </w:r>
    </w:p>
    <w:p w:rsidR="0091225A" w:rsidRDefault="0091225A" w:rsidP="0091225A">
      <w:pPr>
        <w:suppressAutoHyphens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spisová značka:</w:t>
      </w:r>
      <w:r w:rsidRPr="003F3390">
        <w:rPr>
          <w:rFonts w:ascii="Calibri" w:hAnsi="Calibri" w:cs="Arial"/>
          <w:sz w:val="22"/>
          <w:szCs w:val="22"/>
        </w:rPr>
        <w:t xml:space="preserve"> B</w:t>
      </w:r>
      <w:r>
        <w:rPr>
          <w:rFonts w:ascii="Calibri" w:hAnsi="Calibri" w:cs="Arial"/>
          <w:sz w:val="22"/>
          <w:szCs w:val="22"/>
        </w:rPr>
        <w:t> </w:t>
      </w:r>
      <w:r w:rsidRPr="003F3390">
        <w:rPr>
          <w:rFonts w:ascii="Calibri" w:hAnsi="Calibri" w:cs="Arial"/>
          <w:sz w:val="22"/>
          <w:szCs w:val="22"/>
        </w:rPr>
        <w:t>9085</w:t>
      </w:r>
      <w:r>
        <w:rPr>
          <w:rFonts w:ascii="Calibri" w:hAnsi="Calibri" w:cs="Arial"/>
          <w:sz w:val="22"/>
          <w:szCs w:val="22"/>
        </w:rPr>
        <w:t xml:space="preserve"> vedená u Městského soudu v Praze</w:t>
      </w:r>
    </w:p>
    <w:p w:rsidR="0091225A" w:rsidRPr="003F3390" w:rsidRDefault="0091225A" w:rsidP="0091225A">
      <w:pPr>
        <w:suppressAutoHyphens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účet: 51-2711200227/0100</w:t>
      </w:r>
    </w:p>
    <w:p w:rsidR="001F5017" w:rsidRPr="003F3390" w:rsidRDefault="001F5017" w:rsidP="001F5017">
      <w:pPr>
        <w:tabs>
          <w:tab w:val="left" w:pos="851"/>
        </w:tabs>
        <w:suppressAutoHyphens w:val="0"/>
        <w:jc w:val="both"/>
        <w:rPr>
          <w:rFonts w:ascii="Calibri" w:hAnsi="Calibri" w:cs="Arial"/>
          <w:sz w:val="22"/>
          <w:szCs w:val="22"/>
        </w:rPr>
      </w:pPr>
      <w:r w:rsidRPr="00FC1896">
        <w:rPr>
          <w:rFonts w:ascii="Calibri" w:hAnsi="Calibri" w:cs="Arial"/>
          <w:sz w:val="22"/>
          <w:szCs w:val="22"/>
          <w:highlight w:val="yellow"/>
        </w:rPr>
        <w:t>e-mail: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91225A" w:rsidRDefault="0091225A" w:rsidP="0091225A">
      <w:pPr>
        <w:tabs>
          <w:tab w:val="left" w:pos="851"/>
        </w:tabs>
        <w:suppressAutoHyphens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jednající:</w:t>
      </w:r>
      <w:r>
        <w:rPr>
          <w:rFonts w:ascii="Calibri" w:hAnsi="Calibri" w:cs="Arial"/>
          <w:sz w:val="22"/>
          <w:szCs w:val="22"/>
        </w:rPr>
        <w:tab/>
        <w:t>Zdeňkem Hořánkem, předsedou představenstva, a</w:t>
      </w:r>
    </w:p>
    <w:p w:rsidR="0091225A" w:rsidRDefault="0091225A" w:rsidP="0091225A">
      <w:pPr>
        <w:tabs>
          <w:tab w:val="left" w:pos="851"/>
        </w:tabs>
        <w:suppressAutoHyphens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B379C2">
        <w:rPr>
          <w:rFonts w:ascii="Calibri" w:hAnsi="Calibri" w:cs="Arial"/>
          <w:sz w:val="22"/>
          <w:szCs w:val="22"/>
        </w:rPr>
        <w:t>Mgr. Ing. Janem Kuchaříkem</w:t>
      </w:r>
      <w:r>
        <w:rPr>
          <w:rFonts w:ascii="Calibri" w:hAnsi="Calibri" w:cs="Arial"/>
          <w:sz w:val="22"/>
          <w:szCs w:val="22"/>
        </w:rPr>
        <w:t xml:space="preserve">, </w:t>
      </w:r>
      <w:r w:rsidR="00B379C2">
        <w:rPr>
          <w:rFonts w:ascii="Calibri" w:hAnsi="Calibri" w:cs="Arial"/>
          <w:sz w:val="22"/>
          <w:szCs w:val="22"/>
        </w:rPr>
        <w:t>členem</w:t>
      </w:r>
      <w:r>
        <w:rPr>
          <w:rFonts w:ascii="Calibri" w:hAnsi="Calibri" w:cs="Arial"/>
          <w:sz w:val="22"/>
          <w:szCs w:val="22"/>
        </w:rPr>
        <w:t xml:space="preserve"> představenstva</w:t>
      </w:r>
    </w:p>
    <w:p w:rsidR="00546AEE" w:rsidRPr="00304A77" w:rsidRDefault="00546AEE" w:rsidP="0091225A">
      <w:pPr>
        <w:tabs>
          <w:tab w:val="left" w:pos="992"/>
        </w:tabs>
        <w:suppressAutoHyphens w:val="0"/>
        <w:spacing w:before="120"/>
        <w:jc w:val="both"/>
        <w:rPr>
          <w:rFonts w:ascii="Calibri" w:hAnsi="Calibri" w:cs="Arial"/>
          <w:sz w:val="22"/>
          <w:szCs w:val="22"/>
        </w:rPr>
      </w:pPr>
      <w:r w:rsidRPr="00304A77">
        <w:rPr>
          <w:rFonts w:ascii="Calibri" w:hAnsi="Calibri" w:cs="Arial"/>
          <w:sz w:val="22"/>
          <w:szCs w:val="22"/>
        </w:rPr>
        <w:t xml:space="preserve">(dále jen </w:t>
      </w:r>
      <w:r w:rsidRPr="00304A77">
        <w:rPr>
          <w:rFonts w:ascii="Calibri" w:hAnsi="Calibri" w:cs="Arial"/>
          <w:b/>
          <w:i/>
          <w:sz w:val="22"/>
          <w:szCs w:val="22"/>
        </w:rPr>
        <w:t>„</w:t>
      </w:r>
      <w:r w:rsidR="0091225A">
        <w:rPr>
          <w:rFonts w:ascii="Calibri" w:hAnsi="Calibri" w:cs="Arial"/>
          <w:b/>
          <w:i/>
          <w:sz w:val="22"/>
          <w:szCs w:val="22"/>
        </w:rPr>
        <w:t>Nájemce</w:t>
      </w:r>
      <w:r w:rsidRPr="00304A77">
        <w:rPr>
          <w:rFonts w:ascii="Calibri" w:hAnsi="Calibri" w:cs="Arial"/>
          <w:b/>
          <w:i/>
          <w:sz w:val="22"/>
          <w:szCs w:val="22"/>
        </w:rPr>
        <w:t>“</w:t>
      </w:r>
      <w:r w:rsidRPr="00304A77">
        <w:rPr>
          <w:rFonts w:ascii="Calibri" w:hAnsi="Calibri" w:cs="Arial"/>
          <w:sz w:val="22"/>
          <w:szCs w:val="22"/>
        </w:rPr>
        <w:t>)</w:t>
      </w:r>
    </w:p>
    <w:p w:rsidR="00546AEE" w:rsidRPr="003F3390" w:rsidRDefault="00546AEE" w:rsidP="00546AEE">
      <w:pPr>
        <w:suppressAutoHyphens w:val="0"/>
        <w:spacing w:before="240"/>
        <w:jc w:val="both"/>
        <w:rPr>
          <w:rFonts w:ascii="Calibri" w:hAnsi="Calibri" w:cs="Arial"/>
          <w:sz w:val="22"/>
          <w:szCs w:val="22"/>
        </w:rPr>
      </w:pPr>
      <w:r w:rsidRPr="003F3390">
        <w:rPr>
          <w:rFonts w:ascii="Calibri" w:hAnsi="Calibri" w:cs="Arial"/>
          <w:sz w:val="22"/>
          <w:szCs w:val="22"/>
        </w:rPr>
        <w:t>a</w:t>
      </w:r>
    </w:p>
    <w:p w:rsidR="00546AEE" w:rsidRPr="00FC1896" w:rsidRDefault="00FC1896" w:rsidP="00546AEE">
      <w:pPr>
        <w:suppressAutoHyphens w:val="0"/>
        <w:spacing w:before="240"/>
        <w:jc w:val="both"/>
        <w:rPr>
          <w:rFonts w:ascii="Calibri" w:hAnsi="Calibri" w:cs="Arial"/>
          <w:b/>
          <w:sz w:val="22"/>
          <w:szCs w:val="22"/>
          <w:highlight w:val="yellow"/>
        </w:rPr>
      </w:pPr>
      <w:r w:rsidRPr="00FC1896">
        <w:rPr>
          <w:rFonts w:ascii="Calibri" w:hAnsi="Calibri" w:cs="Helv"/>
          <w:b/>
          <w:color w:val="000000"/>
          <w:sz w:val="22"/>
          <w:szCs w:val="22"/>
          <w:highlight w:val="yellow"/>
          <w:lang w:eastAsia="cs-CZ"/>
        </w:rPr>
        <w:t>Jméno Příjmení</w:t>
      </w:r>
    </w:p>
    <w:p w:rsidR="00546AEE" w:rsidRPr="00FC1896" w:rsidRDefault="0091225A" w:rsidP="00546AEE">
      <w:pPr>
        <w:suppressAutoHyphens w:val="0"/>
        <w:jc w:val="both"/>
        <w:rPr>
          <w:rFonts w:ascii="Calibri" w:hAnsi="Calibri" w:cs="Arial"/>
          <w:sz w:val="22"/>
          <w:szCs w:val="22"/>
          <w:highlight w:val="yellow"/>
        </w:rPr>
      </w:pPr>
      <w:r w:rsidRPr="00FC1896">
        <w:rPr>
          <w:rFonts w:ascii="Calibri" w:hAnsi="Calibri" w:cs="Arial"/>
          <w:sz w:val="22"/>
          <w:szCs w:val="22"/>
          <w:highlight w:val="yellow"/>
        </w:rPr>
        <w:t>trvalé bydliště</w:t>
      </w:r>
      <w:r w:rsidR="00546AEE" w:rsidRPr="00FC1896">
        <w:rPr>
          <w:rFonts w:ascii="Calibri" w:hAnsi="Calibri" w:cs="Arial"/>
          <w:sz w:val="22"/>
          <w:szCs w:val="22"/>
          <w:highlight w:val="yellow"/>
        </w:rPr>
        <w:t xml:space="preserve">: </w:t>
      </w:r>
    </w:p>
    <w:p w:rsidR="00546AEE" w:rsidRPr="00FC1896" w:rsidRDefault="0091225A" w:rsidP="00546AEE">
      <w:pPr>
        <w:suppressAutoHyphens w:val="0"/>
        <w:jc w:val="both"/>
        <w:rPr>
          <w:rFonts w:ascii="Calibri" w:hAnsi="Calibri" w:cs="Arial"/>
          <w:sz w:val="22"/>
          <w:szCs w:val="22"/>
          <w:highlight w:val="yellow"/>
        </w:rPr>
      </w:pPr>
      <w:r w:rsidRPr="00FC1896">
        <w:rPr>
          <w:rFonts w:ascii="Calibri" w:hAnsi="Calibri" w:cs="Arial"/>
          <w:sz w:val="22"/>
          <w:szCs w:val="22"/>
          <w:highlight w:val="yellow"/>
        </w:rPr>
        <w:t>datum narození:</w:t>
      </w:r>
      <w:r w:rsidR="001E0741" w:rsidRPr="00FC1896"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:rsidR="00546AEE" w:rsidRPr="00FC1896" w:rsidRDefault="00546AEE" w:rsidP="00546AEE">
      <w:pPr>
        <w:suppressAutoHyphens w:val="0"/>
        <w:jc w:val="both"/>
        <w:rPr>
          <w:rFonts w:ascii="Calibri" w:hAnsi="Calibri" w:cs="Arial"/>
          <w:sz w:val="22"/>
          <w:szCs w:val="22"/>
          <w:highlight w:val="yellow"/>
        </w:rPr>
      </w:pPr>
      <w:r w:rsidRPr="00FC1896">
        <w:rPr>
          <w:rFonts w:ascii="Calibri" w:hAnsi="Calibri" w:cs="Arial"/>
          <w:sz w:val="22"/>
          <w:szCs w:val="22"/>
          <w:highlight w:val="yellow"/>
        </w:rPr>
        <w:t>bankovní účet:</w:t>
      </w:r>
      <w:r w:rsidR="0091225A" w:rsidRPr="00FC1896">
        <w:rPr>
          <w:rFonts w:ascii="Calibri" w:hAnsi="Calibri" w:cs="Arial"/>
          <w:sz w:val="22"/>
          <w:szCs w:val="22"/>
          <w:highlight w:val="yellow"/>
        </w:rPr>
        <w:t xml:space="preserve"> </w:t>
      </w:r>
    </w:p>
    <w:p w:rsidR="0091225A" w:rsidRPr="003F3390" w:rsidRDefault="0091225A" w:rsidP="00546AEE">
      <w:pPr>
        <w:suppressAutoHyphens w:val="0"/>
        <w:jc w:val="both"/>
        <w:rPr>
          <w:rFonts w:ascii="Calibri" w:hAnsi="Calibri" w:cs="Arial"/>
          <w:sz w:val="22"/>
          <w:szCs w:val="22"/>
        </w:rPr>
      </w:pPr>
      <w:r w:rsidRPr="00FC1896">
        <w:rPr>
          <w:rFonts w:ascii="Calibri" w:hAnsi="Calibri" w:cs="Arial"/>
          <w:sz w:val="22"/>
          <w:szCs w:val="22"/>
          <w:highlight w:val="yellow"/>
        </w:rPr>
        <w:t>e-mail: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546AEE" w:rsidRPr="00304A77" w:rsidRDefault="00546AEE" w:rsidP="00546AEE">
      <w:pPr>
        <w:suppressAutoHyphens w:val="0"/>
        <w:spacing w:before="120"/>
        <w:jc w:val="both"/>
        <w:rPr>
          <w:rFonts w:ascii="Calibri" w:hAnsi="Calibri" w:cs="Arial"/>
          <w:sz w:val="22"/>
          <w:szCs w:val="22"/>
        </w:rPr>
      </w:pPr>
      <w:r w:rsidRPr="00304A77">
        <w:rPr>
          <w:rFonts w:ascii="Calibri" w:hAnsi="Calibri" w:cs="Arial"/>
          <w:sz w:val="22"/>
          <w:szCs w:val="22"/>
        </w:rPr>
        <w:t xml:space="preserve">(dále jen </w:t>
      </w:r>
      <w:r w:rsidRPr="00304A77">
        <w:rPr>
          <w:rFonts w:ascii="Calibri" w:hAnsi="Calibri" w:cs="Arial"/>
          <w:b/>
          <w:i/>
          <w:sz w:val="22"/>
          <w:szCs w:val="22"/>
        </w:rPr>
        <w:t>„P</w:t>
      </w:r>
      <w:r w:rsidR="0091225A">
        <w:rPr>
          <w:rFonts w:ascii="Calibri" w:hAnsi="Calibri" w:cs="Arial"/>
          <w:b/>
          <w:i/>
          <w:sz w:val="22"/>
          <w:szCs w:val="22"/>
        </w:rPr>
        <w:t>odnájemce</w:t>
      </w:r>
      <w:r w:rsidRPr="00304A77">
        <w:rPr>
          <w:rFonts w:ascii="Calibri" w:hAnsi="Calibri" w:cs="Arial"/>
          <w:b/>
          <w:i/>
          <w:sz w:val="22"/>
          <w:szCs w:val="22"/>
        </w:rPr>
        <w:t>“</w:t>
      </w:r>
      <w:r w:rsidRPr="00304A77">
        <w:rPr>
          <w:rFonts w:ascii="Calibri" w:hAnsi="Calibri" w:cs="Arial"/>
          <w:sz w:val="22"/>
          <w:szCs w:val="22"/>
        </w:rPr>
        <w:t>)</w:t>
      </w:r>
    </w:p>
    <w:p w:rsidR="00546AEE" w:rsidRPr="00304A77" w:rsidRDefault="00546AEE" w:rsidP="00546AEE">
      <w:pPr>
        <w:suppressAutoHyphens w:val="0"/>
        <w:spacing w:before="240"/>
        <w:jc w:val="both"/>
        <w:rPr>
          <w:rFonts w:ascii="Calibri" w:hAnsi="Calibri" w:cs="Arial"/>
          <w:sz w:val="22"/>
          <w:szCs w:val="22"/>
        </w:rPr>
      </w:pPr>
      <w:r w:rsidRPr="00304A77">
        <w:rPr>
          <w:rFonts w:ascii="Calibri" w:hAnsi="Calibri" w:cs="Arial"/>
          <w:sz w:val="22"/>
          <w:szCs w:val="22"/>
        </w:rPr>
        <w:t xml:space="preserve">(dále společně také jen </w:t>
      </w:r>
      <w:r w:rsidRPr="003C69EA">
        <w:rPr>
          <w:rFonts w:ascii="Calibri" w:hAnsi="Calibri" w:cs="Arial"/>
          <w:b/>
          <w:i/>
          <w:sz w:val="22"/>
          <w:szCs w:val="22"/>
        </w:rPr>
        <w:t>„Smluvní strany“</w:t>
      </w:r>
      <w:r w:rsidRPr="00304A77">
        <w:rPr>
          <w:rFonts w:ascii="Calibri" w:hAnsi="Calibri" w:cs="Arial"/>
          <w:sz w:val="22"/>
          <w:szCs w:val="22"/>
        </w:rPr>
        <w:t xml:space="preserve">) </w:t>
      </w:r>
    </w:p>
    <w:p w:rsidR="00CE22E0" w:rsidRDefault="00CE22E0" w:rsidP="00CE22E0">
      <w:pPr>
        <w:suppressAutoHyphens w:val="0"/>
        <w:spacing w:before="36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uzavírají mezi sebou níže uvedeného dne, v souladu s § </w:t>
      </w:r>
      <w:r w:rsidR="001E0741">
        <w:rPr>
          <w:rFonts w:ascii="Calibri" w:hAnsi="Calibri" w:cs="Arial"/>
          <w:sz w:val="22"/>
          <w:szCs w:val="22"/>
        </w:rPr>
        <w:t>2215</w:t>
      </w:r>
      <w:r>
        <w:rPr>
          <w:rFonts w:ascii="Calibri" w:hAnsi="Calibri" w:cs="Arial"/>
          <w:sz w:val="22"/>
          <w:szCs w:val="22"/>
        </w:rPr>
        <w:t xml:space="preserve"> a následujícími zákona č. 89/2012 Sb., občanský zákoník, ve znění pozdějších předpisů </w:t>
      </w:r>
      <w:r>
        <w:rPr>
          <w:rFonts w:ascii="Calibri" w:hAnsi="Calibri" w:cs="Arial"/>
          <w:i/>
          <w:sz w:val="22"/>
          <w:szCs w:val="22"/>
        </w:rPr>
        <w:t xml:space="preserve">(dále jen </w:t>
      </w:r>
      <w:r>
        <w:rPr>
          <w:rFonts w:ascii="Calibri" w:hAnsi="Calibri" w:cs="Arial"/>
          <w:b/>
          <w:i/>
          <w:sz w:val="22"/>
          <w:szCs w:val="22"/>
        </w:rPr>
        <w:t>„Občanský zákoník“</w:t>
      </w:r>
      <w:r>
        <w:rPr>
          <w:rFonts w:ascii="Calibri" w:hAnsi="Calibri" w:cs="Arial"/>
          <w:i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, tuto</w:t>
      </w:r>
    </w:p>
    <w:p w:rsidR="00546AEE" w:rsidRPr="00B904BD" w:rsidRDefault="001E0741" w:rsidP="001E0741">
      <w:pPr>
        <w:suppressAutoHyphens w:val="0"/>
        <w:spacing w:before="36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iCs/>
          <w:sz w:val="32"/>
          <w:szCs w:val="32"/>
        </w:rPr>
        <w:t>SMLOUVU O PODNÁJMU BYTU</w:t>
      </w:r>
    </w:p>
    <w:p w:rsidR="00546AEE" w:rsidRPr="00304A77" w:rsidRDefault="00546AEE" w:rsidP="00546AEE">
      <w:pPr>
        <w:suppressAutoHyphens w:val="0"/>
        <w:spacing w:before="60"/>
        <w:jc w:val="center"/>
        <w:rPr>
          <w:rFonts w:ascii="Calibri" w:hAnsi="Calibri" w:cs="Arial"/>
          <w:sz w:val="22"/>
          <w:szCs w:val="22"/>
        </w:rPr>
      </w:pPr>
      <w:r w:rsidRPr="00304A77">
        <w:rPr>
          <w:rFonts w:ascii="Calibri" w:hAnsi="Calibri" w:cs="Arial"/>
          <w:sz w:val="22"/>
          <w:szCs w:val="22"/>
        </w:rPr>
        <w:t xml:space="preserve">(dále jen </w:t>
      </w:r>
      <w:r w:rsidRPr="00304A77">
        <w:rPr>
          <w:rFonts w:ascii="Calibri" w:hAnsi="Calibri" w:cs="Arial"/>
          <w:b/>
          <w:i/>
          <w:sz w:val="22"/>
          <w:szCs w:val="22"/>
        </w:rPr>
        <w:t>„</w:t>
      </w:r>
      <w:r w:rsidR="001E0741">
        <w:rPr>
          <w:rFonts w:ascii="Calibri" w:hAnsi="Calibri" w:cs="Arial"/>
          <w:b/>
          <w:i/>
          <w:sz w:val="22"/>
          <w:szCs w:val="22"/>
        </w:rPr>
        <w:t>Smlouva</w:t>
      </w:r>
      <w:r w:rsidRPr="00304A77">
        <w:rPr>
          <w:rFonts w:ascii="Calibri" w:hAnsi="Calibri" w:cs="Arial"/>
          <w:b/>
          <w:i/>
          <w:sz w:val="22"/>
          <w:szCs w:val="22"/>
        </w:rPr>
        <w:t>“</w:t>
      </w:r>
      <w:r w:rsidRPr="00304A77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>.</w:t>
      </w:r>
    </w:p>
    <w:p w:rsidR="00546AEE" w:rsidRPr="00E30BFB" w:rsidRDefault="00546AEE" w:rsidP="00546AEE">
      <w:pPr>
        <w:pStyle w:val="Nadpis1"/>
        <w:numPr>
          <w:ilvl w:val="0"/>
          <w:numId w:val="0"/>
        </w:numPr>
        <w:suppressAutoHyphens w:val="0"/>
        <w:spacing w:before="360"/>
        <w:rPr>
          <w:rFonts w:ascii="Calibri" w:hAnsi="Calibri" w:cs="Arial"/>
          <w:sz w:val="22"/>
          <w:szCs w:val="22"/>
        </w:rPr>
      </w:pPr>
      <w:r w:rsidRPr="00E30BFB">
        <w:rPr>
          <w:rFonts w:ascii="Calibri" w:hAnsi="Calibri" w:cs="Arial"/>
          <w:sz w:val="22"/>
          <w:szCs w:val="22"/>
        </w:rPr>
        <w:t>II.</w:t>
      </w:r>
    </w:p>
    <w:p w:rsidR="00546AEE" w:rsidRPr="00E30BFB" w:rsidRDefault="001E0741" w:rsidP="00546AEE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Úvodní ustanovení</w:t>
      </w:r>
    </w:p>
    <w:p w:rsidR="00335D29" w:rsidRDefault="00335D29" w:rsidP="00335D29">
      <w:pPr>
        <w:numPr>
          <w:ilvl w:val="0"/>
          <w:numId w:val="7"/>
        </w:numPr>
        <w:suppressAutoHyphens w:val="0"/>
        <w:spacing w:before="180"/>
        <w:jc w:val="both"/>
        <w:rPr>
          <w:rFonts w:ascii="Calibri" w:hAnsi="Calibri" w:cs="Arial"/>
          <w:sz w:val="22"/>
          <w:szCs w:val="22"/>
        </w:rPr>
      </w:pPr>
      <w:r w:rsidRPr="00335D29">
        <w:rPr>
          <w:rFonts w:ascii="Calibri" w:hAnsi="Calibri" w:cs="Arial"/>
          <w:sz w:val="22"/>
          <w:szCs w:val="22"/>
        </w:rPr>
        <w:t>Na základě zákona č.</w:t>
      </w:r>
      <w:r>
        <w:rPr>
          <w:rFonts w:ascii="Calibri" w:hAnsi="Calibri" w:cs="Arial"/>
          <w:sz w:val="22"/>
          <w:szCs w:val="22"/>
        </w:rPr>
        <w:t> </w:t>
      </w:r>
      <w:r w:rsidRPr="00335D29">
        <w:rPr>
          <w:rFonts w:ascii="Calibri" w:hAnsi="Calibri" w:cs="Arial"/>
          <w:sz w:val="22"/>
          <w:szCs w:val="22"/>
        </w:rPr>
        <w:t>172/1991</w:t>
      </w:r>
      <w:r>
        <w:rPr>
          <w:rFonts w:ascii="Calibri" w:hAnsi="Calibri" w:cs="Arial"/>
          <w:sz w:val="22"/>
          <w:szCs w:val="22"/>
        </w:rPr>
        <w:t> </w:t>
      </w:r>
      <w:r w:rsidRPr="00335D29">
        <w:rPr>
          <w:rFonts w:ascii="Calibri" w:hAnsi="Calibri" w:cs="Arial"/>
          <w:sz w:val="22"/>
          <w:szCs w:val="22"/>
        </w:rPr>
        <w:t>Sb. o přechodu některých věcí z majetku České republiky do vlastnictví obcí, ve znění pozdějších předpisů, je hlavní město Praha vlastníkem nemovité věci – budovy č.</w:t>
      </w:r>
      <w:r>
        <w:rPr>
          <w:rFonts w:ascii="Calibri" w:hAnsi="Calibri" w:cs="Arial"/>
          <w:sz w:val="22"/>
          <w:szCs w:val="22"/>
        </w:rPr>
        <w:t> </w:t>
      </w:r>
      <w:r w:rsidRPr="00335D29">
        <w:rPr>
          <w:rFonts w:ascii="Calibri" w:hAnsi="Calibri" w:cs="Arial"/>
          <w:sz w:val="22"/>
          <w:szCs w:val="22"/>
        </w:rPr>
        <w:t xml:space="preserve">p.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Pr="00FC1896">
        <w:rPr>
          <w:rFonts w:ascii="Calibri" w:hAnsi="Calibri" w:cs="Arial"/>
          <w:sz w:val="22"/>
          <w:szCs w:val="22"/>
          <w:highlight w:val="yellow"/>
        </w:rPr>
        <w:t>,</w:t>
      </w:r>
      <w:r>
        <w:rPr>
          <w:rFonts w:ascii="Calibri" w:hAnsi="Calibri" w:cs="Arial"/>
          <w:sz w:val="22"/>
          <w:szCs w:val="22"/>
        </w:rPr>
        <w:t xml:space="preserve"> jež je součástí pozemku parc. č. 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FC1896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v katastrálním území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>
        <w:rPr>
          <w:rFonts w:ascii="Calibri" w:hAnsi="Calibri" w:cs="Arial"/>
          <w:sz w:val="22"/>
          <w:szCs w:val="22"/>
        </w:rPr>
        <w:t xml:space="preserve">, obec Praha (dále jen </w:t>
      </w:r>
      <w:r w:rsidRPr="00335D29">
        <w:rPr>
          <w:rFonts w:ascii="Calibri" w:hAnsi="Calibri" w:cs="Arial"/>
          <w:b/>
          <w:i/>
          <w:sz w:val="22"/>
          <w:szCs w:val="22"/>
        </w:rPr>
        <w:t>„Dům“</w:t>
      </w:r>
      <w:r>
        <w:rPr>
          <w:rFonts w:ascii="Calibri" w:hAnsi="Calibri" w:cs="Arial"/>
          <w:sz w:val="22"/>
          <w:szCs w:val="22"/>
        </w:rPr>
        <w:t>)</w:t>
      </w:r>
    </w:p>
    <w:p w:rsidR="003B0835" w:rsidRDefault="003B0835" w:rsidP="002F47CB">
      <w:pPr>
        <w:numPr>
          <w:ilvl w:val="0"/>
          <w:numId w:val="7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 souladu se zákonem č. 131/2000 Sb. o hlavním městě Praze, ve znění pozdějších předpisů, a Statutem hlavního města Prahy vyhlášeným obecně závaznou vyhláškou č. 55/2000 Sb. hl. m. Prahy, ve znění pozdějších předpisů, je Dům svěřen do správy Městské části Praha 6 se sídlem Čs. armády 601/23, 160 52 Praha 6 – Bubeneč, IČO: 00063703 (dále jen </w:t>
      </w:r>
      <w:r w:rsidRPr="003B0835">
        <w:rPr>
          <w:rFonts w:ascii="Calibri" w:hAnsi="Calibri" w:cs="Arial"/>
          <w:b/>
          <w:i/>
          <w:sz w:val="22"/>
          <w:szCs w:val="22"/>
        </w:rPr>
        <w:t>„Pronajímatel“</w:t>
      </w:r>
      <w:r>
        <w:rPr>
          <w:rFonts w:ascii="Calibri" w:hAnsi="Calibri" w:cs="Arial"/>
          <w:sz w:val="22"/>
          <w:szCs w:val="22"/>
        </w:rPr>
        <w:t>)</w:t>
      </w:r>
      <w:r w:rsidR="006328F5">
        <w:rPr>
          <w:rFonts w:ascii="Calibri" w:hAnsi="Calibri" w:cs="Arial"/>
          <w:sz w:val="22"/>
          <w:szCs w:val="22"/>
        </w:rPr>
        <w:t>, která vykonává práva a plní povinnosti související s vlastnickým právem.</w:t>
      </w:r>
    </w:p>
    <w:p w:rsidR="00546AEE" w:rsidRDefault="00335D29" w:rsidP="002F47CB">
      <w:pPr>
        <w:numPr>
          <w:ilvl w:val="0"/>
          <w:numId w:val="7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Nájemce má na základě smlouvy o nájmu </w:t>
      </w:r>
      <w:r w:rsidR="003B0835">
        <w:rPr>
          <w:rFonts w:ascii="Calibri" w:hAnsi="Calibri" w:cs="Arial"/>
          <w:sz w:val="22"/>
          <w:szCs w:val="22"/>
        </w:rPr>
        <w:t>č. 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3B083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uzavřené </w:t>
      </w:r>
      <w:r w:rsidR="006328F5">
        <w:rPr>
          <w:rFonts w:ascii="Calibri" w:hAnsi="Calibri" w:cs="Arial"/>
          <w:sz w:val="22"/>
          <w:szCs w:val="22"/>
        </w:rPr>
        <w:t xml:space="preserve">dne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6328F5">
        <w:rPr>
          <w:rFonts w:ascii="Calibri" w:hAnsi="Calibri" w:cs="Arial"/>
          <w:sz w:val="22"/>
          <w:szCs w:val="22"/>
        </w:rPr>
        <w:t xml:space="preserve"> mezi ním a</w:t>
      </w:r>
      <w:r w:rsidR="003B0835">
        <w:rPr>
          <w:rFonts w:ascii="Calibri" w:hAnsi="Calibri" w:cs="Arial"/>
          <w:sz w:val="22"/>
          <w:szCs w:val="22"/>
        </w:rPr>
        <w:t xml:space="preserve"> Pronajímatelem </w:t>
      </w:r>
      <w:r w:rsidR="006328F5">
        <w:rPr>
          <w:rFonts w:ascii="Calibri" w:hAnsi="Calibri" w:cs="Arial"/>
          <w:sz w:val="22"/>
          <w:szCs w:val="22"/>
        </w:rPr>
        <w:t xml:space="preserve">(dále jen </w:t>
      </w:r>
      <w:r w:rsidR="006328F5" w:rsidRPr="006328F5">
        <w:rPr>
          <w:rFonts w:ascii="Calibri" w:hAnsi="Calibri" w:cs="Arial"/>
          <w:b/>
          <w:i/>
          <w:sz w:val="22"/>
          <w:szCs w:val="22"/>
        </w:rPr>
        <w:t>„Smlouva o nájmu“</w:t>
      </w:r>
      <w:r w:rsidR="006328F5">
        <w:rPr>
          <w:rFonts w:ascii="Calibri" w:hAnsi="Calibri" w:cs="Arial"/>
          <w:sz w:val="22"/>
          <w:szCs w:val="22"/>
        </w:rPr>
        <w:t xml:space="preserve">) </w:t>
      </w:r>
      <w:r w:rsidR="003B0835">
        <w:rPr>
          <w:rFonts w:ascii="Calibri" w:hAnsi="Calibri" w:cs="Arial"/>
          <w:sz w:val="22"/>
          <w:szCs w:val="22"/>
        </w:rPr>
        <w:t>v nájmu byt č. 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6328F5">
        <w:rPr>
          <w:rFonts w:ascii="Calibri" w:hAnsi="Calibri" w:cs="Arial"/>
          <w:sz w:val="22"/>
          <w:szCs w:val="22"/>
        </w:rPr>
        <w:t xml:space="preserve"> v Domě o velikosti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FC1896">
        <w:rPr>
          <w:rFonts w:ascii="Calibri" w:hAnsi="Calibri" w:cs="Arial"/>
          <w:sz w:val="22"/>
          <w:szCs w:val="22"/>
        </w:rPr>
        <w:t xml:space="preserve"> </w:t>
      </w:r>
      <w:r w:rsidR="006328F5">
        <w:rPr>
          <w:rFonts w:ascii="Calibri" w:hAnsi="Calibri" w:cs="Arial"/>
          <w:sz w:val="22"/>
          <w:szCs w:val="22"/>
        </w:rPr>
        <w:t>m</w:t>
      </w:r>
      <w:r w:rsidR="006328F5" w:rsidRPr="006328F5">
        <w:rPr>
          <w:rFonts w:ascii="Calibri" w:hAnsi="Calibri" w:cs="Arial"/>
          <w:sz w:val="22"/>
          <w:szCs w:val="22"/>
          <w:vertAlign w:val="superscript"/>
        </w:rPr>
        <w:t>2</w:t>
      </w:r>
      <w:r w:rsidR="006328F5">
        <w:rPr>
          <w:rFonts w:ascii="Calibri" w:hAnsi="Calibri" w:cs="Arial"/>
          <w:sz w:val="22"/>
          <w:szCs w:val="22"/>
        </w:rPr>
        <w:t xml:space="preserve"> </w:t>
      </w:r>
      <w:r w:rsidR="003C4E9C">
        <w:rPr>
          <w:rFonts w:ascii="Calibri" w:hAnsi="Calibri" w:cs="Arial"/>
          <w:sz w:val="22"/>
          <w:szCs w:val="22"/>
        </w:rPr>
        <w:t xml:space="preserve">včetně příslušenství </w:t>
      </w:r>
      <w:r w:rsidR="006328F5">
        <w:rPr>
          <w:rFonts w:ascii="Calibri" w:hAnsi="Calibri" w:cs="Arial"/>
          <w:sz w:val="22"/>
          <w:szCs w:val="22"/>
        </w:rPr>
        <w:t xml:space="preserve">(dále jen </w:t>
      </w:r>
      <w:r w:rsidR="006328F5" w:rsidRPr="006328F5">
        <w:rPr>
          <w:rFonts w:ascii="Calibri" w:hAnsi="Calibri" w:cs="Arial"/>
          <w:b/>
          <w:i/>
          <w:sz w:val="22"/>
          <w:szCs w:val="22"/>
        </w:rPr>
        <w:t>„Byt“</w:t>
      </w:r>
      <w:r w:rsidR="006328F5">
        <w:rPr>
          <w:rFonts w:ascii="Calibri" w:hAnsi="Calibri" w:cs="Arial"/>
          <w:sz w:val="22"/>
          <w:szCs w:val="22"/>
        </w:rPr>
        <w:t>).</w:t>
      </w:r>
    </w:p>
    <w:p w:rsidR="006328F5" w:rsidRDefault="006328F5" w:rsidP="002F47CB">
      <w:pPr>
        <w:numPr>
          <w:ilvl w:val="0"/>
          <w:numId w:val="7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Dle článku VII. odst. 1 Smlouvy o nájmu je Nájemce oprávněn </w:t>
      </w:r>
      <w:r w:rsidR="00E25CF7">
        <w:rPr>
          <w:rFonts w:ascii="Calibri" w:hAnsi="Calibri" w:cs="Arial"/>
          <w:sz w:val="22"/>
          <w:szCs w:val="22"/>
        </w:rPr>
        <w:t>přenechat</w:t>
      </w:r>
      <w:r>
        <w:rPr>
          <w:rFonts w:ascii="Calibri" w:hAnsi="Calibri" w:cs="Arial"/>
          <w:sz w:val="22"/>
          <w:szCs w:val="22"/>
        </w:rPr>
        <w:t xml:space="preserve"> Byt </w:t>
      </w:r>
      <w:r w:rsidR="00AC1951">
        <w:rPr>
          <w:rFonts w:ascii="Calibri" w:hAnsi="Calibri" w:cs="Arial"/>
          <w:sz w:val="22"/>
          <w:szCs w:val="22"/>
        </w:rPr>
        <w:t xml:space="preserve">k užívání </w:t>
      </w:r>
      <w:r>
        <w:rPr>
          <w:rFonts w:ascii="Calibri" w:hAnsi="Calibri" w:cs="Arial"/>
          <w:sz w:val="22"/>
          <w:szCs w:val="22"/>
        </w:rPr>
        <w:t>třetí osobě.</w:t>
      </w:r>
    </w:p>
    <w:p w:rsidR="006328F5" w:rsidRPr="00E30BFB" w:rsidRDefault="006328F5" w:rsidP="006328F5">
      <w:pPr>
        <w:pStyle w:val="Nadpis1"/>
        <w:numPr>
          <w:ilvl w:val="0"/>
          <w:numId w:val="0"/>
        </w:numPr>
        <w:suppressAutoHyphens w:val="0"/>
        <w:spacing w:before="360"/>
        <w:rPr>
          <w:rFonts w:ascii="Calibri" w:hAnsi="Calibri" w:cs="Arial"/>
          <w:sz w:val="22"/>
          <w:szCs w:val="22"/>
        </w:rPr>
      </w:pPr>
      <w:r w:rsidRPr="00E30BFB">
        <w:rPr>
          <w:rFonts w:ascii="Calibri" w:hAnsi="Calibri" w:cs="Arial"/>
          <w:sz w:val="22"/>
          <w:szCs w:val="22"/>
        </w:rPr>
        <w:lastRenderedPageBreak/>
        <w:t>I</w:t>
      </w:r>
      <w:r w:rsidR="004D32E8">
        <w:rPr>
          <w:rFonts w:ascii="Calibri" w:hAnsi="Calibri" w:cs="Arial"/>
          <w:sz w:val="22"/>
          <w:szCs w:val="22"/>
        </w:rPr>
        <w:t>I</w:t>
      </w:r>
      <w:r w:rsidRPr="00E30BFB">
        <w:rPr>
          <w:rFonts w:ascii="Calibri" w:hAnsi="Calibri" w:cs="Arial"/>
          <w:sz w:val="22"/>
          <w:szCs w:val="22"/>
        </w:rPr>
        <w:t>I.</w:t>
      </w:r>
    </w:p>
    <w:p w:rsidR="006328F5" w:rsidRPr="00E30BFB" w:rsidRDefault="004D32E8" w:rsidP="006328F5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Prohlášení smluvních stran</w:t>
      </w:r>
    </w:p>
    <w:p w:rsidR="006328F5" w:rsidRPr="00E25CF7" w:rsidRDefault="00E25CF7" w:rsidP="004D32E8">
      <w:pPr>
        <w:numPr>
          <w:ilvl w:val="0"/>
          <w:numId w:val="17"/>
        </w:numPr>
        <w:suppressAutoHyphens w:val="0"/>
        <w:spacing w:before="180"/>
        <w:jc w:val="both"/>
        <w:rPr>
          <w:rFonts w:ascii="Calibri" w:hAnsi="Calibri" w:cs="Arial"/>
          <w:sz w:val="22"/>
          <w:szCs w:val="22"/>
        </w:rPr>
      </w:pPr>
      <w:r w:rsidRPr="00E25CF7">
        <w:rPr>
          <w:rFonts w:ascii="Calibri" w:hAnsi="Calibri" w:cs="Arial"/>
          <w:sz w:val="22"/>
          <w:szCs w:val="22"/>
        </w:rPr>
        <w:t xml:space="preserve">Nájemce prohlašuje, že mu nejsou známy </w:t>
      </w:r>
      <w:r w:rsidR="00AC1951">
        <w:rPr>
          <w:rFonts w:ascii="Calibri" w:hAnsi="Calibri" w:cs="Arial"/>
          <w:sz w:val="22"/>
          <w:szCs w:val="22"/>
        </w:rPr>
        <w:t>žádné vady Bytu ani další skutečnosti, jež by bránily uzavření Smlouvy nebo užívání Bytu.</w:t>
      </w:r>
    </w:p>
    <w:p w:rsidR="006328F5" w:rsidRPr="00E25CF7" w:rsidRDefault="00E25CF7" w:rsidP="002F47CB">
      <w:pPr>
        <w:numPr>
          <w:ilvl w:val="0"/>
          <w:numId w:val="17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E25CF7">
        <w:rPr>
          <w:rFonts w:ascii="Calibri" w:hAnsi="Calibri" w:cs="Arial"/>
          <w:sz w:val="22"/>
          <w:szCs w:val="22"/>
        </w:rPr>
        <w:t>Podnájemce prohlašuje, že se před uzavřením Smlouvy seznámil se stavem Bytu</w:t>
      </w:r>
      <w:r w:rsidR="00AC1951">
        <w:rPr>
          <w:rFonts w:ascii="Calibri" w:hAnsi="Calibri" w:cs="Arial"/>
          <w:sz w:val="22"/>
          <w:szCs w:val="22"/>
        </w:rPr>
        <w:t xml:space="preserve">, že se Byt nachází ve stavu plně způsobilém k užívání a v tomto stavu jej </w:t>
      </w:r>
      <w:r w:rsidRPr="00E25CF7">
        <w:rPr>
          <w:rFonts w:ascii="Calibri" w:hAnsi="Calibri" w:cs="Arial"/>
          <w:sz w:val="22"/>
          <w:szCs w:val="22"/>
        </w:rPr>
        <w:t>přejímá.</w:t>
      </w:r>
    </w:p>
    <w:p w:rsidR="00546AEE" w:rsidRPr="001F60EA" w:rsidRDefault="00546AEE" w:rsidP="00546AEE">
      <w:pPr>
        <w:pStyle w:val="Nadpis1"/>
        <w:numPr>
          <w:ilvl w:val="0"/>
          <w:numId w:val="0"/>
        </w:numPr>
        <w:suppressAutoHyphens w:val="0"/>
        <w:spacing w:before="360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>I</w:t>
      </w:r>
      <w:r w:rsidR="004D32E8">
        <w:rPr>
          <w:rFonts w:ascii="Calibri" w:hAnsi="Calibri" w:cs="Arial"/>
          <w:sz w:val="22"/>
          <w:szCs w:val="22"/>
        </w:rPr>
        <w:t>V</w:t>
      </w:r>
      <w:r w:rsidRPr="001F60EA">
        <w:rPr>
          <w:rFonts w:ascii="Calibri" w:hAnsi="Calibri" w:cs="Arial"/>
          <w:sz w:val="22"/>
          <w:szCs w:val="22"/>
        </w:rPr>
        <w:t>.</w:t>
      </w:r>
    </w:p>
    <w:p w:rsidR="00546AEE" w:rsidRPr="001F60EA" w:rsidRDefault="00546AEE" w:rsidP="00546AEE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 xml:space="preserve">Předmět </w:t>
      </w:r>
      <w:r w:rsidR="001F60EA" w:rsidRPr="001F60EA">
        <w:rPr>
          <w:rFonts w:ascii="Calibri" w:hAnsi="Calibri" w:cs="Arial"/>
          <w:sz w:val="22"/>
          <w:szCs w:val="22"/>
        </w:rPr>
        <w:t>podnájmu</w:t>
      </w:r>
    </w:p>
    <w:p w:rsidR="007F65A8" w:rsidRPr="00E25CF7" w:rsidRDefault="00E25CF7" w:rsidP="0091225A">
      <w:pPr>
        <w:keepNext/>
        <w:numPr>
          <w:ilvl w:val="0"/>
          <w:numId w:val="6"/>
        </w:numPr>
        <w:suppressAutoHyphens w:val="0"/>
        <w:spacing w:before="1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E25CF7">
        <w:rPr>
          <w:rFonts w:ascii="Calibri" w:hAnsi="Calibri" w:cs="Arial"/>
          <w:sz w:val="22"/>
          <w:szCs w:val="22"/>
        </w:rPr>
        <w:t>Nájemce touto Smlouvou přenechává Podnájemci do užívání Byt</w:t>
      </w:r>
      <w:r w:rsidR="003C4E9C">
        <w:rPr>
          <w:rFonts w:ascii="Calibri" w:hAnsi="Calibri" w:cs="Arial"/>
          <w:sz w:val="22"/>
          <w:szCs w:val="22"/>
        </w:rPr>
        <w:t xml:space="preserve"> blíže specifikovaný </w:t>
      </w:r>
      <w:r w:rsidR="00AC1951">
        <w:rPr>
          <w:rFonts w:ascii="Calibri" w:hAnsi="Calibri" w:cs="Arial"/>
          <w:sz w:val="22"/>
          <w:szCs w:val="22"/>
        </w:rPr>
        <w:t>v </w:t>
      </w:r>
      <w:r w:rsidRPr="00E25CF7">
        <w:rPr>
          <w:rFonts w:ascii="Calibri" w:hAnsi="Calibri" w:cs="Arial"/>
          <w:sz w:val="22"/>
          <w:szCs w:val="22"/>
        </w:rPr>
        <w:t>článku I</w:t>
      </w:r>
      <w:r w:rsidR="00A44083">
        <w:rPr>
          <w:rFonts w:ascii="Calibri" w:hAnsi="Calibri" w:cs="Arial"/>
          <w:sz w:val="22"/>
          <w:szCs w:val="22"/>
        </w:rPr>
        <w:t>I</w:t>
      </w:r>
      <w:r w:rsidRPr="00E25CF7">
        <w:rPr>
          <w:rFonts w:ascii="Calibri" w:hAnsi="Calibri" w:cs="Arial"/>
          <w:sz w:val="22"/>
          <w:szCs w:val="22"/>
        </w:rPr>
        <w:t>. odst. 3 Smlouvy</w:t>
      </w:r>
      <w:r w:rsidR="003C4E9C">
        <w:rPr>
          <w:rFonts w:ascii="Calibri" w:hAnsi="Calibri" w:cs="Arial"/>
          <w:sz w:val="22"/>
          <w:szCs w:val="22"/>
        </w:rPr>
        <w:t xml:space="preserve">, a to včetně vybavení </w:t>
      </w:r>
      <w:r w:rsidR="00A44083">
        <w:rPr>
          <w:rFonts w:ascii="Calibri" w:hAnsi="Calibri" w:cs="Arial"/>
          <w:sz w:val="22"/>
          <w:szCs w:val="22"/>
        </w:rPr>
        <w:t xml:space="preserve">uvedeného v předávacím protokolu (dále jen </w:t>
      </w:r>
      <w:r w:rsidR="00A44083" w:rsidRPr="00A44083">
        <w:rPr>
          <w:rFonts w:ascii="Calibri" w:hAnsi="Calibri" w:cs="Arial"/>
          <w:b/>
          <w:i/>
          <w:sz w:val="22"/>
          <w:szCs w:val="22"/>
        </w:rPr>
        <w:t>„Předmět podnájmu“</w:t>
      </w:r>
      <w:r w:rsidR="00A44083">
        <w:rPr>
          <w:rFonts w:ascii="Calibri" w:hAnsi="Calibri" w:cs="Arial"/>
          <w:sz w:val="22"/>
          <w:szCs w:val="22"/>
        </w:rPr>
        <w:t>), a Podnájemce se zavazuje platit Nájemci za Předmět podnájmu nájemné sjednané ve Smlouvě.</w:t>
      </w:r>
    </w:p>
    <w:p w:rsidR="00AA2671" w:rsidRPr="001F60EA" w:rsidRDefault="00AA2671" w:rsidP="00AA2671">
      <w:pPr>
        <w:pStyle w:val="Nadpis1"/>
        <w:numPr>
          <w:ilvl w:val="0"/>
          <w:numId w:val="0"/>
        </w:numPr>
        <w:suppressAutoHyphens w:val="0"/>
        <w:spacing w:before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</w:t>
      </w:r>
      <w:r w:rsidRPr="001F60EA">
        <w:rPr>
          <w:rFonts w:ascii="Calibri" w:hAnsi="Calibri" w:cs="Arial"/>
          <w:sz w:val="22"/>
          <w:szCs w:val="22"/>
        </w:rPr>
        <w:t>.</w:t>
      </w:r>
    </w:p>
    <w:p w:rsidR="00AA2671" w:rsidRPr="001F60EA" w:rsidRDefault="00AA2671" w:rsidP="00AA2671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Účel</w:t>
      </w:r>
      <w:r w:rsidRPr="001F60EA">
        <w:rPr>
          <w:rFonts w:ascii="Calibri" w:hAnsi="Calibri" w:cs="Arial"/>
          <w:sz w:val="22"/>
          <w:szCs w:val="22"/>
        </w:rPr>
        <w:t xml:space="preserve"> podnájmu</w:t>
      </w:r>
    </w:p>
    <w:p w:rsidR="00AA2671" w:rsidRDefault="00AA2671" w:rsidP="00AA2671">
      <w:pPr>
        <w:keepNext/>
        <w:numPr>
          <w:ilvl w:val="0"/>
          <w:numId w:val="19"/>
        </w:numPr>
        <w:suppressAutoHyphens w:val="0"/>
        <w:spacing w:before="18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Účelem podnájmu je zajištění bytových potřeb Podnájemce</w:t>
      </w:r>
      <w:r w:rsidR="002F47CB">
        <w:rPr>
          <w:rFonts w:ascii="Calibri" w:hAnsi="Calibri" w:cs="Arial"/>
          <w:sz w:val="22"/>
          <w:szCs w:val="22"/>
        </w:rPr>
        <w:t>.</w:t>
      </w:r>
    </w:p>
    <w:p w:rsidR="002F47CB" w:rsidRDefault="002F47CB" w:rsidP="002F47CB">
      <w:pPr>
        <w:keepNext/>
        <w:numPr>
          <w:ilvl w:val="0"/>
          <w:numId w:val="1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Podnájemce není oprávněn užívat Předmět podnájmu k jiným účelům než k bydlení.</w:t>
      </w:r>
    </w:p>
    <w:p w:rsidR="002F47CB" w:rsidRPr="00E25CF7" w:rsidRDefault="002F47CB" w:rsidP="002F47CB">
      <w:pPr>
        <w:keepNext/>
        <w:numPr>
          <w:ilvl w:val="0"/>
          <w:numId w:val="1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Podnájemce je oprávněn se přihlásit v Bytě k trvalému pobytu. Totéž platí i pro jeho rodinné příslušníky.</w:t>
      </w:r>
    </w:p>
    <w:p w:rsidR="00546AEE" w:rsidRPr="001F60EA" w:rsidRDefault="00546AEE" w:rsidP="00546AEE">
      <w:pPr>
        <w:pStyle w:val="Nadpis1"/>
        <w:tabs>
          <w:tab w:val="clear" w:pos="432"/>
          <w:tab w:val="num" w:pos="0"/>
        </w:tabs>
        <w:suppressAutoHyphens w:val="0"/>
        <w:spacing w:before="360"/>
        <w:ind w:left="0" w:firstLine="0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>V</w:t>
      </w:r>
      <w:r w:rsidR="00AA2671">
        <w:rPr>
          <w:rFonts w:ascii="Calibri" w:hAnsi="Calibri" w:cs="Arial"/>
          <w:sz w:val="22"/>
          <w:szCs w:val="22"/>
        </w:rPr>
        <w:t>I</w:t>
      </w:r>
      <w:r w:rsidRPr="001F60EA">
        <w:rPr>
          <w:rFonts w:ascii="Calibri" w:hAnsi="Calibri" w:cs="Arial"/>
          <w:sz w:val="22"/>
          <w:szCs w:val="22"/>
        </w:rPr>
        <w:t>.</w:t>
      </w:r>
    </w:p>
    <w:p w:rsidR="00546AEE" w:rsidRPr="001F60EA" w:rsidRDefault="00546AEE" w:rsidP="00546AEE">
      <w:pPr>
        <w:pStyle w:val="Nadpis1"/>
        <w:tabs>
          <w:tab w:val="clear" w:pos="432"/>
          <w:tab w:val="num" w:pos="0"/>
        </w:tabs>
        <w:suppressAutoHyphens w:val="0"/>
        <w:ind w:left="0" w:firstLine="0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 xml:space="preserve">Doba </w:t>
      </w:r>
      <w:r w:rsidR="001F60EA" w:rsidRPr="001F60EA">
        <w:rPr>
          <w:rFonts w:ascii="Calibri" w:hAnsi="Calibri" w:cs="Arial"/>
          <w:sz w:val="22"/>
          <w:szCs w:val="22"/>
        </w:rPr>
        <w:t>podnájmu</w:t>
      </w:r>
    </w:p>
    <w:p w:rsidR="00546AEE" w:rsidRPr="00A44083" w:rsidRDefault="00A44083" w:rsidP="001F60EA">
      <w:pPr>
        <w:numPr>
          <w:ilvl w:val="0"/>
          <w:numId w:val="10"/>
        </w:numPr>
        <w:suppressAutoHyphens w:val="0"/>
        <w:spacing w:before="1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A44083">
        <w:rPr>
          <w:rFonts w:ascii="Calibri" w:hAnsi="Calibri" w:cs="Arial"/>
          <w:sz w:val="22"/>
          <w:szCs w:val="22"/>
        </w:rPr>
        <w:t>Podnájem se sjednává na dobu neurčitou.</w:t>
      </w:r>
    </w:p>
    <w:p w:rsidR="00546AEE" w:rsidRPr="001F60EA" w:rsidRDefault="00546AEE" w:rsidP="00546AEE">
      <w:pPr>
        <w:pStyle w:val="Nadpis1"/>
        <w:tabs>
          <w:tab w:val="clear" w:pos="432"/>
          <w:tab w:val="num" w:pos="0"/>
        </w:tabs>
        <w:suppressAutoHyphens w:val="0"/>
        <w:spacing w:before="360"/>
        <w:ind w:left="0" w:firstLine="0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>V</w:t>
      </w:r>
      <w:r w:rsidR="004D32E8">
        <w:rPr>
          <w:rFonts w:ascii="Calibri" w:hAnsi="Calibri" w:cs="Arial"/>
          <w:sz w:val="22"/>
          <w:szCs w:val="22"/>
        </w:rPr>
        <w:t>I</w:t>
      </w:r>
      <w:r w:rsidR="00AA2671">
        <w:rPr>
          <w:rFonts w:ascii="Calibri" w:hAnsi="Calibri" w:cs="Arial"/>
          <w:sz w:val="22"/>
          <w:szCs w:val="22"/>
        </w:rPr>
        <w:t>I</w:t>
      </w:r>
      <w:r w:rsidRPr="001F60EA">
        <w:rPr>
          <w:rFonts w:ascii="Calibri" w:hAnsi="Calibri" w:cs="Arial"/>
          <w:sz w:val="22"/>
          <w:szCs w:val="22"/>
        </w:rPr>
        <w:t>.</w:t>
      </w:r>
    </w:p>
    <w:p w:rsidR="00546AEE" w:rsidRPr="001F60EA" w:rsidRDefault="001F60EA" w:rsidP="00546AEE">
      <w:pPr>
        <w:pStyle w:val="Nadpis1"/>
        <w:tabs>
          <w:tab w:val="clear" w:pos="432"/>
          <w:tab w:val="num" w:pos="0"/>
        </w:tabs>
        <w:suppressAutoHyphens w:val="0"/>
        <w:ind w:left="0" w:firstLine="0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>Nájemné</w:t>
      </w:r>
      <w:r>
        <w:rPr>
          <w:rFonts w:ascii="Calibri" w:hAnsi="Calibri" w:cs="Arial"/>
          <w:sz w:val="22"/>
          <w:szCs w:val="22"/>
        </w:rPr>
        <w:t xml:space="preserve"> a úhrada za služby spojené s užíváním bytu</w:t>
      </w:r>
    </w:p>
    <w:p w:rsidR="00194ADB" w:rsidRPr="00C51406" w:rsidRDefault="00A44083" w:rsidP="00C51406">
      <w:pPr>
        <w:numPr>
          <w:ilvl w:val="0"/>
          <w:numId w:val="8"/>
        </w:numPr>
        <w:suppressAutoHyphens w:val="0"/>
        <w:spacing w:before="1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51406">
        <w:rPr>
          <w:rFonts w:ascii="Calibri" w:hAnsi="Calibri" w:cs="Arial"/>
          <w:sz w:val="22"/>
          <w:szCs w:val="22"/>
        </w:rPr>
        <w:t xml:space="preserve">Nájemné za </w:t>
      </w:r>
      <w:r w:rsidR="00194ADB" w:rsidRPr="00C51406">
        <w:rPr>
          <w:rFonts w:ascii="Calibri" w:hAnsi="Calibri" w:cs="Arial"/>
          <w:sz w:val="22"/>
          <w:szCs w:val="22"/>
        </w:rPr>
        <w:t>P</w:t>
      </w:r>
      <w:r w:rsidRPr="00C51406">
        <w:rPr>
          <w:rFonts w:ascii="Calibri" w:hAnsi="Calibri" w:cs="Arial"/>
          <w:sz w:val="22"/>
          <w:szCs w:val="22"/>
        </w:rPr>
        <w:t xml:space="preserve">ředmět podnájmu </w:t>
      </w:r>
      <w:r w:rsidR="00194ADB" w:rsidRPr="00C51406">
        <w:rPr>
          <w:rFonts w:ascii="Calibri" w:hAnsi="Calibri" w:cs="Arial"/>
          <w:sz w:val="22"/>
          <w:szCs w:val="22"/>
        </w:rPr>
        <w:t xml:space="preserve">činí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FC1896" w:rsidRPr="00C51406">
        <w:rPr>
          <w:rFonts w:ascii="Calibri" w:hAnsi="Calibri" w:cs="Arial"/>
          <w:sz w:val="22"/>
          <w:szCs w:val="22"/>
        </w:rPr>
        <w:t xml:space="preserve"> </w:t>
      </w:r>
      <w:r w:rsidR="00194ADB" w:rsidRPr="00C51406">
        <w:rPr>
          <w:rFonts w:ascii="Calibri" w:hAnsi="Calibri" w:cs="Arial"/>
          <w:sz w:val="22"/>
          <w:szCs w:val="22"/>
        </w:rPr>
        <w:t>Kč (slovy: 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194ADB" w:rsidRPr="00C51406">
        <w:rPr>
          <w:rFonts w:ascii="Calibri" w:hAnsi="Calibri" w:cs="Arial"/>
          <w:sz w:val="22"/>
          <w:szCs w:val="22"/>
        </w:rPr>
        <w:t xml:space="preserve"> korun českých) měsíčně</w:t>
      </w:r>
      <w:r w:rsidR="007E5941">
        <w:rPr>
          <w:rFonts w:ascii="Calibri" w:hAnsi="Calibri" w:cs="Arial"/>
          <w:sz w:val="22"/>
          <w:szCs w:val="22"/>
        </w:rPr>
        <w:t xml:space="preserve"> (dále jen </w:t>
      </w:r>
      <w:r w:rsidR="007E5941" w:rsidRPr="007E5941">
        <w:rPr>
          <w:rFonts w:ascii="Calibri" w:hAnsi="Calibri" w:cs="Arial"/>
          <w:b/>
          <w:i/>
          <w:sz w:val="22"/>
          <w:szCs w:val="22"/>
        </w:rPr>
        <w:t>„Nájemné“</w:t>
      </w:r>
      <w:r w:rsidR="007E5941">
        <w:rPr>
          <w:rFonts w:ascii="Calibri" w:hAnsi="Calibri" w:cs="Arial"/>
          <w:sz w:val="22"/>
          <w:szCs w:val="22"/>
        </w:rPr>
        <w:t>)</w:t>
      </w:r>
      <w:r w:rsidR="00194ADB" w:rsidRPr="00C51406">
        <w:rPr>
          <w:rFonts w:ascii="Calibri" w:hAnsi="Calibri" w:cs="Arial"/>
          <w:sz w:val="22"/>
          <w:szCs w:val="22"/>
        </w:rPr>
        <w:t>.</w:t>
      </w:r>
    </w:p>
    <w:p w:rsidR="00194ADB" w:rsidRDefault="00194ADB" w:rsidP="002F47CB">
      <w:pPr>
        <w:numPr>
          <w:ilvl w:val="0"/>
          <w:numId w:val="8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194ADB">
        <w:rPr>
          <w:rFonts w:ascii="Calibri" w:hAnsi="Calibri" w:cs="Arial"/>
          <w:sz w:val="22"/>
          <w:szCs w:val="22"/>
        </w:rPr>
        <w:t>Podnájemce se dále zavazuje platit Nájemci zálohy na služby spojené s užíváním Bytu</w:t>
      </w:r>
      <w:r>
        <w:rPr>
          <w:rFonts w:ascii="Calibri" w:hAnsi="Calibri" w:cs="Arial"/>
          <w:sz w:val="22"/>
          <w:szCs w:val="22"/>
        </w:rPr>
        <w:t xml:space="preserve"> (dále jen </w:t>
      </w:r>
      <w:r w:rsidRPr="00194ADB">
        <w:rPr>
          <w:rFonts w:ascii="Calibri" w:hAnsi="Calibri" w:cs="Arial"/>
          <w:b/>
          <w:i/>
          <w:sz w:val="22"/>
          <w:szCs w:val="22"/>
        </w:rPr>
        <w:t>„Zálohy“</w:t>
      </w:r>
      <w:r>
        <w:rPr>
          <w:rFonts w:ascii="Calibri" w:hAnsi="Calibri" w:cs="Arial"/>
          <w:sz w:val="22"/>
          <w:szCs w:val="22"/>
        </w:rPr>
        <w:t>) a vyúčtování těchto Záloh</w:t>
      </w:r>
      <w:r w:rsidR="007E5941">
        <w:rPr>
          <w:rFonts w:ascii="Calibri" w:hAnsi="Calibri" w:cs="Arial"/>
          <w:sz w:val="22"/>
          <w:szCs w:val="22"/>
        </w:rPr>
        <w:t xml:space="preserve"> (dále jen </w:t>
      </w:r>
      <w:r w:rsidR="007E5941" w:rsidRPr="007E5941">
        <w:rPr>
          <w:rFonts w:ascii="Calibri" w:hAnsi="Calibri" w:cs="Arial"/>
          <w:b/>
          <w:i/>
          <w:sz w:val="22"/>
          <w:szCs w:val="22"/>
        </w:rPr>
        <w:t>„Vyúčtování“</w:t>
      </w:r>
      <w:r w:rsidR="007E5941">
        <w:rPr>
          <w:rFonts w:ascii="Calibri" w:hAnsi="Calibri" w:cs="Arial"/>
          <w:sz w:val="22"/>
          <w:szCs w:val="22"/>
        </w:rPr>
        <w:t>).</w:t>
      </w:r>
      <w:r>
        <w:rPr>
          <w:rFonts w:ascii="Calibri" w:hAnsi="Calibri" w:cs="Arial"/>
          <w:sz w:val="22"/>
          <w:szCs w:val="22"/>
        </w:rPr>
        <w:t xml:space="preserve"> Výše Záloh je uvedena v evidenčním listu, který tvoří přílohu č. 1 Smlouvy.</w:t>
      </w:r>
    </w:p>
    <w:p w:rsidR="00407653" w:rsidRDefault="00407653" w:rsidP="002F47CB">
      <w:pPr>
        <w:numPr>
          <w:ilvl w:val="0"/>
          <w:numId w:val="8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Podnájemce bude platit Nájemné, Zálohy a </w:t>
      </w:r>
      <w:r w:rsidR="007E5941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 xml:space="preserve">yúčtování, popřípadě další platby vyplývající ze Smlouvy na bankovní účet Nájemce č. 51-2711200227/0100 pod variabilním symbolem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>
        <w:rPr>
          <w:rFonts w:ascii="Calibri" w:hAnsi="Calibri" w:cs="Arial"/>
          <w:sz w:val="22"/>
          <w:szCs w:val="22"/>
        </w:rPr>
        <w:t>.</w:t>
      </w:r>
    </w:p>
    <w:p w:rsidR="00194ADB" w:rsidRDefault="00C51406" w:rsidP="002F47CB">
      <w:pPr>
        <w:numPr>
          <w:ilvl w:val="0"/>
          <w:numId w:val="8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Nájemné a Zálohy za daný měsíc jsou splatné vždy do 10. dne daného měsíce.</w:t>
      </w:r>
      <w:r w:rsidR="007E5941">
        <w:rPr>
          <w:rFonts w:ascii="Calibri" w:hAnsi="Calibri" w:cs="Arial"/>
          <w:sz w:val="22"/>
          <w:szCs w:val="22"/>
        </w:rPr>
        <w:t xml:space="preserve"> Vyúčtování je splatné v termínu stanoveném Nájemcem, který nesmí být kratší než 14 dnů ode dne doručení Vyúčtování Podnájemci. </w:t>
      </w:r>
    </w:p>
    <w:p w:rsidR="00546AEE" w:rsidRPr="00C51406" w:rsidRDefault="00C51406" w:rsidP="002F47CB">
      <w:pPr>
        <w:numPr>
          <w:ilvl w:val="0"/>
          <w:numId w:val="8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51406">
        <w:rPr>
          <w:rFonts w:ascii="Calibri" w:hAnsi="Calibri" w:cs="Arial"/>
          <w:sz w:val="22"/>
          <w:szCs w:val="22"/>
        </w:rPr>
        <w:t xml:space="preserve">Nájemné dle odst. 1 tohoto článku bude každoročně </w:t>
      </w:r>
      <w:r w:rsidR="00407653">
        <w:rPr>
          <w:rFonts w:ascii="Calibri" w:hAnsi="Calibri" w:cs="Arial"/>
          <w:sz w:val="22"/>
          <w:szCs w:val="22"/>
        </w:rPr>
        <w:t xml:space="preserve">vždy k 1. červenci </w:t>
      </w:r>
      <w:r w:rsidRPr="00C51406">
        <w:rPr>
          <w:rFonts w:ascii="Calibri" w:hAnsi="Calibri" w:cs="Arial"/>
          <w:sz w:val="22"/>
          <w:szCs w:val="22"/>
        </w:rPr>
        <w:t>upravováno o míru inflace vyjádřenou přírůstkem průměrného ročního indexu spotřebitelských cen vyhlášenou Českým statistickým úřadem, nebo jeho právním nástupcem, za předchozí kalendářní rok.</w:t>
      </w:r>
    </w:p>
    <w:p w:rsidR="00697DC9" w:rsidRDefault="00054BD1" w:rsidP="002F47CB">
      <w:pPr>
        <w:numPr>
          <w:ilvl w:val="0"/>
          <w:numId w:val="8"/>
        </w:numPr>
        <w:suppressAutoHyphens w:val="0"/>
        <w:spacing w:before="120"/>
        <w:jc w:val="both"/>
        <w:rPr>
          <w:rFonts w:ascii="Calibri" w:hAnsi="Calibri" w:cs="Arial"/>
          <w:sz w:val="22"/>
          <w:szCs w:val="22"/>
        </w:rPr>
      </w:pPr>
      <w:r w:rsidRPr="00054BD1">
        <w:rPr>
          <w:rFonts w:ascii="Calibri" w:hAnsi="Calibri" w:cs="Arial"/>
          <w:sz w:val="22"/>
          <w:szCs w:val="22"/>
        </w:rPr>
        <w:t>Nájemce je oprávněn jednostranně upravovat Zálohy, a to v návaznosti na změnu rozsahu poskytovaných služeb, jejich cen a výsledek vyúčtování Záloh za předchozí období.</w:t>
      </w:r>
      <w:r w:rsidR="00E75834">
        <w:rPr>
          <w:rFonts w:ascii="Calibri" w:hAnsi="Calibri" w:cs="Arial"/>
          <w:sz w:val="22"/>
          <w:szCs w:val="22"/>
        </w:rPr>
        <w:t xml:space="preserve"> V případě </w:t>
      </w:r>
      <w:r w:rsidR="00E75834">
        <w:rPr>
          <w:rFonts w:ascii="Calibri" w:hAnsi="Calibri" w:cs="Arial"/>
          <w:sz w:val="22"/>
          <w:szCs w:val="22"/>
        </w:rPr>
        <w:lastRenderedPageBreak/>
        <w:t>změny Záloh oznámí Nájemce Podnájemci tuto skutečnost vždy alespoň s třicetidenním předstihem.</w:t>
      </w:r>
    </w:p>
    <w:p w:rsidR="00332F59" w:rsidRPr="001F60EA" w:rsidRDefault="00332F59" w:rsidP="00332F59">
      <w:pPr>
        <w:pStyle w:val="Nadpis1"/>
        <w:numPr>
          <w:ilvl w:val="0"/>
          <w:numId w:val="0"/>
        </w:numPr>
        <w:suppressAutoHyphens w:val="0"/>
        <w:spacing w:before="360"/>
        <w:ind w:left="431" w:hanging="431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>V</w:t>
      </w:r>
      <w:r w:rsidR="00AA2671">
        <w:rPr>
          <w:rFonts w:ascii="Calibri" w:hAnsi="Calibri" w:cs="Arial"/>
          <w:sz w:val="22"/>
          <w:szCs w:val="22"/>
        </w:rPr>
        <w:t>I</w:t>
      </w:r>
      <w:r w:rsidRPr="001F60EA">
        <w:rPr>
          <w:rFonts w:ascii="Calibri" w:hAnsi="Calibri" w:cs="Arial"/>
          <w:sz w:val="22"/>
          <w:szCs w:val="22"/>
        </w:rPr>
        <w:t>I</w:t>
      </w:r>
      <w:r w:rsidR="004D32E8">
        <w:rPr>
          <w:rFonts w:ascii="Calibri" w:hAnsi="Calibri" w:cs="Arial"/>
          <w:sz w:val="22"/>
          <w:szCs w:val="22"/>
        </w:rPr>
        <w:t>I</w:t>
      </w:r>
      <w:r w:rsidRPr="001F60EA">
        <w:rPr>
          <w:rFonts w:ascii="Calibri" w:hAnsi="Calibri" w:cs="Arial"/>
          <w:sz w:val="22"/>
          <w:szCs w:val="22"/>
        </w:rPr>
        <w:t>.</w:t>
      </w:r>
    </w:p>
    <w:p w:rsidR="00332F59" w:rsidRPr="001F60EA" w:rsidRDefault="001F60EA" w:rsidP="00332F59">
      <w:pPr>
        <w:pStyle w:val="Nadpis1"/>
        <w:numPr>
          <w:ilvl w:val="0"/>
          <w:numId w:val="0"/>
        </w:numPr>
        <w:suppressAutoHyphens w:val="0"/>
        <w:ind w:left="432" w:hanging="432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>Jistota</w:t>
      </w:r>
    </w:p>
    <w:p w:rsidR="00C708FE" w:rsidRPr="00407653" w:rsidRDefault="00407653" w:rsidP="00C51406">
      <w:pPr>
        <w:numPr>
          <w:ilvl w:val="0"/>
          <w:numId w:val="4"/>
        </w:numPr>
        <w:suppressAutoHyphens w:val="0"/>
        <w:spacing w:before="1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407653">
        <w:rPr>
          <w:rFonts w:ascii="Calibri" w:hAnsi="Calibri" w:cs="Arial"/>
          <w:sz w:val="22"/>
          <w:szCs w:val="22"/>
        </w:rPr>
        <w:t>Podnájemce se zavazuje složit před nabytím účinnosti Smlouvy na bankovní účet Nájemce jistotu ve výši dvojnásobku měsíčního nájemného, tj. 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FC1896" w:rsidRPr="00407653">
        <w:rPr>
          <w:rFonts w:ascii="Calibri" w:hAnsi="Calibri" w:cs="Arial"/>
          <w:sz w:val="22"/>
          <w:szCs w:val="22"/>
        </w:rPr>
        <w:t xml:space="preserve"> </w:t>
      </w:r>
      <w:r w:rsidRPr="00407653">
        <w:rPr>
          <w:rFonts w:ascii="Calibri" w:hAnsi="Calibri" w:cs="Arial"/>
          <w:sz w:val="22"/>
          <w:szCs w:val="22"/>
        </w:rPr>
        <w:t xml:space="preserve">Kč (slovy: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FC1896" w:rsidRPr="00407653">
        <w:rPr>
          <w:rFonts w:ascii="Calibri" w:hAnsi="Calibri" w:cs="Arial"/>
          <w:sz w:val="22"/>
          <w:szCs w:val="22"/>
        </w:rPr>
        <w:t xml:space="preserve"> </w:t>
      </w:r>
      <w:r w:rsidRPr="00407653">
        <w:rPr>
          <w:rFonts w:ascii="Calibri" w:hAnsi="Calibri" w:cs="Arial"/>
          <w:sz w:val="22"/>
          <w:szCs w:val="22"/>
        </w:rPr>
        <w:t>korun českých)</w:t>
      </w:r>
      <w:r w:rsidR="007E5941">
        <w:rPr>
          <w:rFonts w:ascii="Calibri" w:hAnsi="Calibri" w:cs="Arial"/>
          <w:sz w:val="22"/>
          <w:szCs w:val="22"/>
        </w:rPr>
        <w:t xml:space="preserve"> (dále jen </w:t>
      </w:r>
      <w:r w:rsidR="007E5941" w:rsidRPr="007E5941">
        <w:rPr>
          <w:rFonts w:ascii="Calibri" w:hAnsi="Calibri" w:cs="Arial"/>
          <w:b/>
          <w:i/>
          <w:sz w:val="22"/>
          <w:szCs w:val="22"/>
        </w:rPr>
        <w:t>„Jistota“</w:t>
      </w:r>
      <w:r w:rsidR="007E5941">
        <w:rPr>
          <w:rFonts w:ascii="Calibri" w:hAnsi="Calibri" w:cs="Arial"/>
          <w:sz w:val="22"/>
          <w:szCs w:val="22"/>
        </w:rPr>
        <w:t>)</w:t>
      </w:r>
      <w:r>
        <w:rPr>
          <w:rFonts w:ascii="Calibri" w:hAnsi="Calibri" w:cs="Arial"/>
          <w:sz w:val="22"/>
          <w:szCs w:val="22"/>
        </w:rPr>
        <w:t xml:space="preserve">, </w:t>
      </w:r>
      <w:r w:rsidR="007E5941">
        <w:rPr>
          <w:rFonts w:ascii="Calibri" w:hAnsi="Calibri" w:cs="Arial"/>
          <w:sz w:val="22"/>
          <w:szCs w:val="22"/>
        </w:rPr>
        <w:t>jakožto zajištění plateb Nájemného, Záloh a Vyúčtování, popřípadě jiných nároků Nájemce vyplývajících ze Smlouvy (např. náhrada škody apod.).</w:t>
      </w:r>
    </w:p>
    <w:p w:rsidR="00110448" w:rsidRDefault="007E5941" w:rsidP="002F47CB">
      <w:pPr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případě, že Podnájemce bude v prodlení s placením Nájemného, Záloh a Vyúčtování, popřípadě s úhradou jin</w:t>
      </w:r>
      <w:r w:rsidR="009E1E70">
        <w:rPr>
          <w:rFonts w:ascii="Calibri" w:hAnsi="Calibri" w:cs="Arial"/>
          <w:sz w:val="22"/>
          <w:szCs w:val="22"/>
        </w:rPr>
        <w:t>ých</w:t>
      </w:r>
      <w:r>
        <w:rPr>
          <w:rFonts w:ascii="Calibri" w:hAnsi="Calibri" w:cs="Arial"/>
          <w:sz w:val="22"/>
          <w:szCs w:val="22"/>
        </w:rPr>
        <w:t xml:space="preserve"> sv</w:t>
      </w:r>
      <w:r w:rsidR="009E1E70">
        <w:rPr>
          <w:rFonts w:ascii="Calibri" w:hAnsi="Calibri" w:cs="Arial"/>
          <w:sz w:val="22"/>
          <w:szCs w:val="22"/>
        </w:rPr>
        <w:t>ých</w:t>
      </w:r>
      <w:r>
        <w:rPr>
          <w:rFonts w:ascii="Calibri" w:hAnsi="Calibri" w:cs="Arial"/>
          <w:sz w:val="22"/>
          <w:szCs w:val="22"/>
        </w:rPr>
        <w:t xml:space="preserve"> závazk</w:t>
      </w:r>
      <w:r w:rsidR="009E1E70">
        <w:rPr>
          <w:rFonts w:ascii="Calibri" w:hAnsi="Calibri" w:cs="Arial"/>
          <w:sz w:val="22"/>
          <w:szCs w:val="22"/>
        </w:rPr>
        <w:t>ů</w:t>
      </w:r>
      <w:r>
        <w:rPr>
          <w:rFonts w:ascii="Calibri" w:hAnsi="Calibri" w:cs="Arial"/>
          <w:sz w:val="22"/>
          <w:szCs w:val="22"/>
        </w:rPr>
        <w:t xml:space="preserve"> </w:t>
      </w:r>
      <w:r w:rsidR="009E1E70">
        <w:rPr>
          <w:rFonts w:ascii="Calibri" w:hAnsi="Calibri" w:cs="Arial"/>
          <w:sz w:val="22"/>
          <w:szCs w:val="22"/>
        </w:rPr>
        <w:t xml:space="preserve">vyplývajících se </w:t>
      </w:r>
      <w:r>
        <w:rPr>
          <w:rFonts w:ascii="Calibri" w:hAnsi="Calibri" w:cs="Arial"/>
          <w:sz w:val="22"/>
          <w:szCs w:val="22"/>
        </w:rPr>
        <w:t xml:space="preserve">Smlouvy, je Nájemce oprávněn </w:t>
      </w:r>
      <w:r w:rsidR="009E1E70">
        <w:rPr>
          <w:rFonts w:ascii="Calibri" w:hAnsi="Calibri" w:cs="Arial"/>
          <w:sz w:val="22"/>
          <w:szCs w:val="22"/>
        </w:rPr>
        <w:t>použít Jistotu nebo její část k úhradě svých pohledávek za Podnájemcem, resp. své pohledávky jednostranně započíst vůči pohledávce Podnájemce na vrácení Jistoty po skončení podnájmu.</w:t>
      </w:r>
    </w:p>
    <w:p w:rsidR="009E1E70" w:rsidRDefault="009E1E70" w:rsidP="002F47CB">
      <w:pPr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případě, že Nájemce použije Jistotu nebo její část v souladu s odst. 2 tohoto článku Smlouvy, oznámí to do 30 dnů písemně Podnájemci. Podnájemce je následně ve lhůtě dalších 30 dnů povinen doplnit Jistotu do původní výše dle odst. 1 tohoto článku Smlouvy.</w:t>
      </w:r>
    </w:p>
    <w:p w:rsidR="009E1E70" w:rsidRDefault="009E1E70" w:rsidP="002F47CB">
      <w:pPr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Jistot</w:t>
      </w:r>
      <w:r w:rsidR="00D22E20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, popřípadě její část (dojde-li k jejímu snížení dle odst. 2 tohoto článku Smlouvy)</w:t>
      </w:r>
      <w:r w:rsidR="00D22E20">
        <w:rPr>
          <w:rFonts w:ascii="Calibri" w:hAnsi="Calibri" w:cs="Arial"/>
          <w:sz w:val="22"/>
          <w:szCs w:val="22"/>
        </w:rPr>
        <w:t xml:space="preserve">, vrátí Nájemce Podnájemci </w:t>
      </w:r>
      <w:r w:rsidR="00DB57D3">
        <w:rPr>
          <w:rFonts w:ascii="Calibri" w:hAnsi="Calibri" w:cs="Arial"/>
          <w:sz w:val="22"/>
          <w:szCs w:val="22"/>
        </w:rPr>
        <w:t>do 30 dnů od</w:t>
      </w:r>
      <w:r w:rsidR="00D22E20">
        <w:rPr>
          <w:rFonts w:ascii="Calibri" w:hAnsi="Calibri" w:cs="Arial"/>
          <w:sz w:val="22"/>
          <w:szCs w:val="22"/>
        </w:rPr>
        <w:t xml:space="preserve"> skončení podnájmu, vrácení Předmětu podnájmu Nájemci a vyrovnání všech ostatních pohledávek a závazků </w:t>
      </w:r>
      <w:r w:rsidR="00DB57D3">
        <w:rPr>
          <w:rFonts w:ascii="Calibri" w:hAnsi="Calibri" w:cs="Arial"/>
          <w:sz w:val="22"/>
          <w:szCs w:val="22"/>
        </w:rPr>
        <w:t xml:space="preserve">mezi Smluvními stranami </w:t>
      </w:r>
      <w:r w:rsidR="00D22E20">
        <w:rPr>
          <w:rFonts w:ascii="Calibri" w:hAnsi="Calibri" w:cs="Arial"/>
          <w:sz w:val="22"/>
          <w:szCs w:val="22"/>
        </w:rPr>
        <w:t>vyplývajících ze Smlouvy, a to po splnění poslední z uvedených podmínek.</w:t>
      </w:r>
    </w:p>
    <w:p w:rsidR="00D22E20" w:rsidRPr="007E5941" w:rsidRDefault="00D22E20" w:rsidP="002F47CB">
      <w:pPr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Dle dohody Smluvních stran se Jistota složená u Nájemce neúročí.</w:t>
      </w:r>
    </w:p>
    <w:p w:rsidR="00A44083" w:rsidRPr="001F60EA" w:rsidRDefault="00AA2671" w:rsidP="00A44083">
      <w:pPr>
        <w:pStyle w:val="Nadpis1"/>
        <w:numPr>
          <w:ilvl w:val="0"/>
          <w:numId w:val="0"/>
        </w:numPr>
        <w:suppressAutoHyphens w:val="0"/>
        <w:spacing w:before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IX</w:t>
      </w:r>
      <w:r w:rsidR="00A44083" w:rsidRPr="001F60EA">
        <w:rPr>
          <w:rFonts w:ascii="Calibri" w:hAnsi="Calibri" w:cs="Arial"/>
          <w:sz w:val="22"/>
          <w:szCs w:val="22"/>
        </w:rPr>
        <w:t>.</w:t>
      </w:r>
    </w:p>
    <w:p w:rsidR="00A44083" w:rsidRPr="001F60EA" w:rsidRDefault="00A44083" w:rsidP="00A44083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Předání a převzetí p</w:t>
      </w:r>
      <w:r w:rsidRPr="001F60EA">
        <w:rPr>
          <w:rFonts w:ascii="Calibri" w:hAnsi="Calibri" w:cs="Arial"/>
          <w:sz w:val="22"/>
          <w:szCs w:val="22"/>
        </w:rPr>
        <w:t>ředmět</w:t>
      </w:r>
      <w:r>
        <w:rPr>
          <w:rFonts w:ascii="Calibri" w:hAnsi="Calibri" w:cs="Arial"/>
          <w:sz w:val="22"/>
          <w:szCs w:val="22"/>
        </w:rPr>
        <w:t>u</w:t>
      </w:r>
      <w:r w:rsidRPr="001F60EA">
        <w:rPr>
          <w:rFonts w:ascii="Calibri" w:hAnsi="Calibri" w:cs="Arial"/>
          <w:sz w:val="22"/>
          <w:szCs w:val="22"/>
        </w:rPr>
        <w:t xml:space="preserve"> podnájmu</w:t>
      </w:r>
    </w:p>
    <w:p w:rsidR="005074E9" w:rsidRPr="005074E9" w:rsidRDefault="005074E9" w:rsidP="00A44083">
      <w:pPr>
        <w:keepNext/>
        <w:numPr>
          <w:ilvl w:val="0"/>
          <w:numId w:val="18"/>
        </w:numPr>
        <w:suppressAutoHyphens w:val="0"/>
        <w:spacing w:before="180"/>
        <w:jc w:val="both"/>
        <w:rPr>
          <w:rFonts w:ascii="Calibri" w:hAnsi="Calibri" w:cs="Arial"/>
          <w:sz w:val="22"/>
          <w:szCs w:val="22"/>
        </w:rPr>
      </w:pPr>
      <w:r w:rsidRPr="005074E9">
        <w:rPr>
          <w:rFonts w:ascii="Calibri" w:hAnsi="Calibri" w:cs="Arial"/>
          <w:sz w:val="22"/>
          <w:szCs w:val="22"/>
        </w:rPr>
        <w:t xml:space="preserve">O předání a převzetí Předmětu podnájmu sepíší Smluvní strany předávací protokol (dále jen </w:t>
      </w:r>
      <w:r w:rsidRPr="005074E9">
        <w:rPr>
          <w:rFonts w:ascii="Calibri" w:hAnsi="Calibri" w:cs="Arial"/>
          <w:b/>
          <w:sz w:val="22"/>
          <w:szCs w:val="22"/>
        </w:rPr>
        <w:t>„Protokol“</w:t>
      </w:r>
      <w:r w:rsidRPr="005074E9">
        <w:rPr>
          <w:rFonts w:ascii="Calibri" w:hAnsi="Calibri" w:cs="Arial"/>
          <w:sz w:val="22"/>
          <w:szCs w:val="22"/>
        </w:rPr>
        <w:t>).</w:t>
      </w:r>
    </w:p>
    <w:p w:rsidR="00A44083" w:rsidRDefault="005074E9" w:rsidP="002F47CB">
      <w:pPr>
        <w:keepNext/>
        <w:numPr>
          <w:ilvl w:val="0"/>
          <w:numId w:val="18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074E9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V Protokolu bude uveden stav Předmětu podnájmu včetně případných vad, soupis vybavení Bytu, stavy měřidel (elektroměr, plynoměr, vodoměry, poměrové rozdělovače tepla a</w:t>
      </w:r>
      <w:r w:rsidR="00C61120">
        <w:rPr>
          <w:rFonts w:ascii="Calibri" w:hAnsi="Calibri" w:cs="Arial"/>
          <w:sz w:val="22"/>
          <w:szCs w:val="22"/>
        </w:rPr>
        <w:t>t</w:t>
      </w:r>
      <w:r>
        <w:rPr>
          <w:rFonts w:ascii="Calibri" w:hAnsi="Calibri" w:cs="Arial"/>
          <w:sz w:val="22"/>
          <w:szCs w:val="22"/>
        </w:rPr>
        <w:t>d.), informace o počtu předaných klíčů</w:t>
      </w:r>
      <w:r w:rsidR="00C61120">
        <w:rPr>
          <w:rFonts w:ascii="Calibri" w:hAnsi="Calibri" w:cs="Arial"/>
          <w:sz w:val="22"/>
          <w:szCs w:val="22"/>
        </w:rPr>
        <w:t>, datum vyhotovení Protokolu a popřípadě další podstatné skutečnosti. Protokol podepíší obě Smluvní strany (za Nájemce je oprávněn Protokol podepsat pověřený provozní technik).</w:t>
      </w:r>
    </w:p>
    <w:p w:rsidR="00C61120" w:rsidRDefault="00C61120" w:rsidP="002F47CB">
      <w:pPr>
        <w:keepNext/>
        <w:numPr>
          <w:ilvl w:val="0"/>
          <w:numId w:val="18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Pokud Podnájemce Předmět podnájmu od Nájemce ke dni nabytí účinnosti Smlouvy nepřevezme, nebo odmítne podepsat Protokol, a to bez relevantního důvodu (např. nezpůsobilost Bytu k užívání), považuje se tato skutečnost za zvlášť závažné porušení smluvních povinností Podnájemcem. Nájemce má v takovém případě právo od Smlouvy s okamžitou účinností odstoupit, a zároveň uplatnit vůči Podnájemci nárok na náhradu vzniklé škody včetně ušlého zisku.</w:t>
      </w:r>
    </w:p>
    <w:p w:rsidR="00FB6A9B" w:rsidRPr="005074E9" w:rsidRDefault="00FB6A9B" w:rsidP="002F47CB">
      <w:pPr>
        <w:keepNext/>
        <w:numPr>
          <w:ilvl w:val="0"/>
          <w:numId w:val="18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Protokol v obdobném rozsahu dle odst. 2 tohoto článku Smlouvy bude mezi Nájemcem a Podnájemcem sepsán i při ukončení podnájmu.</w:t>
      </w:r>
    </w:p>
    <w:p w:rsidR="00546AEE" w:rsidRPr="001F60EA" w:rsidRDefault="00A44083" w:rsidP="00546AEE">
      <w:pPr>
        <w:pStyle w:val="Nadpis1"/>
        <w:numPr>
          <w:ilvl w:val="0"/>
          <w:numId w:val="0"/>
        </w:numPr>
        <w:suppressAutoHyphens w:val="0"/>
        <w:spacing w:before="360"/>
        <w:ind w:left="431" w:hanging="431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</w:t>
      </w:r>
      <w:r w:rsidR="00546AEE" w:rsidRPr="001F60EA">
        <w:rPr>
          <w:rFonts w:ascii="Calibri" w:hAnsi="Calibri" w:cs="Arial"/>
          <w:sz w:val="22"/>
          <w:szCs w:val="22"/>
        </w:rPr>
        <w:t>.</w:t>
      </w:r>
    </w:p>
    <w:p w:rsidR="00546AEE" w:rsidRPr="001F60EA" w:rsidRDefault="001F60EA" w:rsidP="00546AEE">
      <w:pPr>
        <w:pStyle w:val="Nadpis1"/>
        <w:numPr>
          <w:ilvl w:val="0"/>
          <w:numId w:val="0"/>
        </w:numPr>
        <w:suppressAutoHyphens w:val="0"/>
        <w:ind w:left="432" w:hanging="432"/>
        <w:rPr>
          <w:rFonts w:ascii="Calibri" w:hAnsi="Calibri" w:cs="Arial"/>
          <w:sz w:val="22"/>
          <w:szCs w:val="22"/>
        </w:rPr>
      </w:pPr>
      <w:r w:rsidRPr="001F60EA">
        <w:rPr>
          <w:rFonts w:ascii="Calibri" w:hAnsi="Calibri" w:cs="Arial"/>
          <w:sz w:val="22"/>
          <w:szCs w:val="22"/>
        </w:rPr>
        <w:t>Práva a povinnosti smluvních stran</w:t>
      </w:r>
    </w:p>
    <w:p w:rsidR="00C95D00" w:rsidRPr="003715DC" w:rsidRDefault="0056709D" w:rsidP="001F60EA">
      <w:pPr>
        <w:numPr>
          <w:ilvl w:val="0"/>
          <w:numId w:val="5"/>
        </w:numPr>
        <w:suppressAutoHyphens w:val="0"/>
        <w:spacing w:before="1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3715DC">
        <w:rPr>
          <w:rFonts w:ascii="Calibri" w:hAnsi="Calibri" w:cs="Arial"/>
          <w:sz w:val="22"/>
          <w:szCs w:val="22"/>
        </w:rPr>
        <w:t>Nájemce je povinen zajistit Podnájemci nerušený výkon jeho práv spojených s užíváním Předmětu podnájmu.</w:t>
      </w:r>
    </w:p>
    <w:p w:rsidR="003715DC" w:rsidRDefault="003715DC" w:rsidP="003715DC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3715DC">
        <w:rPr>
          <w:rFonts w:ascii="Calibri" w:hAnsi="Calibri" w:cs="Arial"/>
          <w:sz w:val="22"/>
          <w:szCs w:val="22"/>
        </w:rPr>
        <w:t>Podnájemce a další osoby užívající s ním Předmět podnájmu jsou povinni jej užívat pouze ke sjednanému účelu a v souladu s platnými právními předpisy.</w:t>
      </w:r>
    </w:p>
    <w:p w:rsidR="002462A6" w:rsidRPr="003715DC" w:rsidRDefault="002462A6" w:rsidP="002462A6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3715DC">
        <w:rPr>
          <w:rFonts w:ascii="Calibri" w:hAnsi="Calibri" w:cs="Arial"/>
          <w:sz w:val="22"/>
          <w:szCs w:val="22"/>
        </w:rPr>
        <w:lastRenderedPageBreak/>
        <w:t xml:space="preserve">Podnájemce je povinen udržovat Předmět podnájmu v řádném stavu a čistotě. Dále je povinen dbát na to, aby veškeré instalace a zařízení včetně spotřebičů byly v provozuschopném stavu </w:t>
      </w:r>
      <w:r w:rsidR="003715DC" w:rsidRPr="003715DC">
        <w:rPr>
          <w:rFonts w:ascii="Calibri" w:hAnsi="Calibri" w:cs="Arial"/>
          <w:sz w:val="22"/>
          <w:szCs w:val="22"/>
        </w:rPr>
        <w:t>a splňovaly podmínky stanovené platnými právními předpisy</w:t>
      </w:r>
      <w:r w:rsidRPr="003715DC">
        <w:rPr>
          <w:rFonts w:ascii="Calibri" w:hAnsi="Calibri" w:cs="Arial"/>
          <w:sz w:val="22"/>
          <w:szCs w:val="22"/>
        </w:rPr>
        <w:t>.</w:t>
      </w:r>
    </w:p>
    <w:p w:rsidR="00546AEE" w:rsidRPr="003715DC" w:rsidRDefault="007C0E6B" w:rsidP="0056709D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3715DC">
        <w:rPr>
          <w:rFonts w:ascii="Calibri" w:hAnsi="Calibri" w:cs="Arial"/>
          <w:sz w:val="22"/>
          <w:szCs w:val="22"/>
        </w:rPr>
        <w:t>Podnájemce je povinen dodržovat domovní řád</w:t>
      </w:r>
      <w:r w:rsidR="002B3494">
        <w:rPr>
          <w:rFonts w:ascii="Calibri" w:hAnsi="Calibri" w:cs="Arial"/>
          <w:sz w:val="22"/>
          <w:szCs w:val="22"/>
        </w:rPr>
        <w:t>, který tvoří přílohu č. 2 Smlouvy</w:t>
      </w:r>
      <w:r w:rsidR="0056709D" w:rsidRPr="003715DC">
        <w:rPr>
          <w:rFonts w:ascii="Calibri" w:hAnsi="Calibri" w:cs="Arial"/>
          <w:sz w:val="22"/>
          <w:szCs w:val="22"/>
        </w:rPr>
        <w:t xml:space="preserve"> </w:t>
      </w:r>
      <w:r w:rsidRPr="003715DC">
        <w:rPr>
          <w:rFonts w:ascii="Calibri" w:hAnsi="Calibri" w:cs="Arial"/>
          <w:sz w:val="22"/>
          <w:szCs w:val="22"/>
        </w:rPr>
        <w:t xml:space="preserve">(dále jen </w:t>
      </w:r>
      <w:r w:rsidRPr="003715DC">
        <w:rPr>
          <w:rFonts w:ascii="Calibri" w:hAnsi="Calibri" w:cs="Arial"/>
          <w:b/>
          <w:i/>
          <w:sz w:val="22"/>
          <w:szCs w:val="22"/>
        </w:rPr>
        <w:t>„Domovní řád“</w:t>
      </w:r>
      <w:r w:rsidRPr="003715DC">
        <w:rPr>
          <w:rFonts w:ascii="Calibri" w:hAnsi="Calibri" w:cs="Arial"/>
          <w:sz w:val="22"/>
          <w:szCs w:val="22"/>
        </w:rPr>
        <w:t>)</w:t>
      </w:r>
      <w:r w:rsidR="0056709D" w:rsidRPr="003715DC">
        <w:rPr>
          <w:rFonts w:ascii="Calibri" w:hAnsi="Calibri" w:cs="Arial"/>
          <w:sz w:val="22"/>
          <w:szCs w:val="22"/>
        </w:rPr>
        <w:t>.</w:t>
      </w:r>
    </w:p>
    <w:p w:rsidR="00E8107D" w:rsidRPr="003715DC" w:rsidRDefault="00E8107D" w:rsidP="0056709D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3715DC">
        <w:rPr>
          <w:rFonts w:ascii="Calibri" w:hAnsi="Calibri" w:cs="Arial"/>
          <w:sz w:val="22"/>
          <w:szCs w:val="22"/>
        </w:rPr>
        <w:t>Podnájemce je povinen umožnit Nájemci</w:t>
      </w:r>
      <w:r w:rsidR="00BF55D6" w:rsidRPr="003715DC">
        <w:rPr>
          <w:rFonts w:ascii="Calibri" w:hAnsi="Calibri" w:cs="Arial"/>
          <w:sz w:val="22"/>
          <w:szCs w:val="22"/>
        </w:rPr>
        <w:t xml:space="preserve">, po předchozí </w:t>
      </w:r>
      <w:r w:rsidR="00682B27" w:rsidRPr="003715DC">
        <w:rPr>
          <w:rFonts w:ascii="Calibri" w:hAnsi="Calibri" w:cs="Arial"/>
          <w:sz w:val="22"/>
          <w:szCs w:val="22"/>
        </w:rPr>
        <w:t xml:space="preserve">písemné </w:t>
      </w:r>
      <w:r w:rsidR="00BF55D6" w:rsidRPr="003715DC">
        <w:rPr>
          <w:rFonts w:ascii="Calibri" w:hAnsi="Calibri" w:cs="Arial"/>
          <w:sz w:val="22"/>
          <w:szCs w:val="22"/>
        </w:rPr>
        <w:t>výzvě,</w:t>
      </w:r>
      <w:r w:rsidRPr="003715DC">
        <w:rPr>
          <w:rFonts w:ascii="Calibri" w:hAnsi="Calibri" w:cs="Arial"/>
          <w:sz w:val="22"/>
          <w:szCs w:val="22"/>
        </w:rPr>
        <w:t xml:space="preserve"> </w:t>
      </w:r>
      <w:r w:rsidR="008E11DF" w:rsidRPr="003715DC">
        <w:rPr>
          <w:rFonts w:ascii="Calibri" w:hAnsi="Calibri" w:cs="Arial"/>
          <w:sz w:val="22"/>
          <w:szCs w:val="22"/>
        </w:rPr>
        <w:t xml:space="preserve">provést </w:t>
      </w:r>
      <w:r w:rsidRPr="003715DC">
        <w:rPr>
          <w:rFonts w:ascii="Calibri" w:hAnsi="Calibri" w:cs="Arial"/>
          <w:sz w:val="22"/>
          <w:szCs w:val="22"/>
        </w:rPr>
        <w:t>kontrolu stavu a užívání Předmětu podnájmu.</w:t>
      </w:r>
    </w:p>
    <w:p w:rsidR="00682B27" w:rsidRPr="00CE7ADF" w:rsidRDefault="00E8107D" w:rsidP="0056709D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E7ADF">
        <w:rPr>
          <w:rFonts w:ascii="Calibri" w:hAnsi="Calibri" w:cs="Arial"/>
          <w:sz w:val="22"/>
          <w:szCs w:val="22"/>
        </w:rPr>
        <w:t xml:space="preserve">Podnájemce je povinen umožnit Nájemci nebo </w:t>
      </w:r>
      <w:r w:rsidR="00682B27" w:rsidRPr="00CE7ADF">
        <w:rPr>
          <w:rFonts w:ascii="Calibri" w:hAnsi="Calibri" w:cs="Arial"/>
          <w:sz w:val="22"/>
          <w:szCs w:val="22"/>
        </w:rPr>
        <w:t xml:space="preserve">jím pověřené osobě, po předchozí písemné výzvě, provést instalaci a údržbu zařízení pro měření a regulaci </w:t>
      </w:r>
      <w:r w:rsidR="00642EBF" w:rsidRPr="00CE7ADF">
        <w:rPr>
          <w:rFonts w:ascii="Calibri" w:hAnsi="Calibri" w:cs="Arial"/>
          <w:sz w:val="22"/>
          <w:szCs w:val="22"/>
        </w:rPr>
        <w:t>tepla, vody a jiných energií, jakož i odečet naměřených hodnot. Dále je povinen umožnit přístup k technickým zařízením umístěným v Předmětu podnájmu, nebo k nimž je možný přístup pouze přes Předmět podnájmu.</w:t>
      </w:r>
    </w:p>
    <w:p w:rsidR="00CE7ADF" w:rsidRPr="00CE7ADF" w:rsidRDefault="00CE7ADF" w:rsidP="00CE7ADF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E7ADF">
        <w:rPr>
          <w:rFonts w:ascii="Calibri" w:hAnsi="Calibri" w:cs="Arial"/>
          <w:sz w:val="22"/>
          <w:szCs w:val="22"/>
        </w:rPr>
        <w:t>Při poruchách na rozvodech tepla a vody, popřípadě jiných instalací, je Podnájemce povinen zajistit přerušení příslušného rozvodu a o poruše neprodleně informovat Nájemce. Podnájemce je dále povinen neprodleně informovat Nájemce o potřebě oprav či jiných nutných zásahů v Předmětu podnájmu, jinak odpovídá za škodu, která porušením této povinnosti vznikne.</w:t>
      </w:r>
    </w:p>
    <w:p w:rsidR="00CE7ADF" w:rsidRPr="00CE7ADF" w:rsidRDefault="00CE7ADF" w:rsidP="00CE7ADF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E7ADF">
        <w:rPr>
          <w:rFonts w:ascii="Calibri" w:hAnsi="Calibri" w:cs="Arial"/>
          <w:sz w:val="22"/>
          <w:szCs w:val="22"/>
        </w:rPr>
        <w:t>Podnájemce není oprávněn provádět stavební úpravy Předmětu podnájmu, pokud se Smluvní strany nedohodnou v konkrétním případě písemně jinak.</w:t>
      </w:r>
    </w:p>
    <w:p w:rsidR="0056709D" w:rsidRPr="00CE7ADF" w:rsidRDefault="0056709D" w:rsidP="0056709D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E7ADF">
        <w:rPr>
          <w:rFonts w:ascii="Calibri" w:hAnsi="Calibri" w:cs="Arial"/>
          <w:sz w:val="22"/>
          <w:szCs w:val="22"/>
        </w:rPr>
        <w:t xml:space="preserve">Podnájemce není oprávněn přenechat Předmět podnájmu do užívání třetí osobě, ledaže mu Nájemce předem </w:t>
      </w:r>
      <w:r w:rsidR="00642EBF" w:rsidRPr="00CE7ADF">
        <w:rPr>
          <w:rFonts w:ascii="Calibri" w:hAnsi="Calibri" w:cs="Arial"/>
          <w:sz w:val="22"/>
          <w:szCs w:val="22"/>
        </w:rPr>
        <w:t>vy</w:t>
      </w:r>
      <w:r w:rsidRPr="00CE7ADF">
        <w:rPr>
          <w:rFonts w:ascii="Calibri" w:hAnsi="Calibri" w:cs="Arial"/>
          <w:sz w:val="22"/>
          <w:szCs w:val="22"/>
        </w:rPr>
        <w:t xml:space="preserve">dal </w:t>
      </w:r>
      <w:r w:rsidR="00642EBF" w:rsidRPr="00CE7ADF">
        <w:rPr>
          <w:rFonts w:ascii="Calibri" w:hAnsi="Calibri" w:cs="Arial"/>
          <w:sz w:val="22"/>
          <w:szCs w:val="22"/>
        </w:rPr>
        <w:t xml:space="preserve">k tomu </w:t>
      </w:r>
      <w:r w:rsidRPr="00CE7ADF">
        <w:rPr>
          <w:rFonts w:ascii="Calibri" w:hAnsi="Calibri" w:cs="Arial"/>
          <w:sz w:val="22"/>
          <w:szCs w:val="22"/>
        </w:rPr>
        <w:t>písemný souhlas.</w:t>
      </w:r>
    </w:p>
    <w:p w:rsidR="0056709D" w:rsidRPr="00CE7ADF" w:rsidRDefault="00E8107D" w:rsidP="0056709D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E7ADF">
        <w:rPr>
          <w:rFonts w:ascii="Calibri" w:hAnsi="Calibri" w:cs="Arial"/>
          <w:sz w:val="22"/>
          <w:szCs w:val="22"/>
        </w:rPr>
        <w:t xml:space="preserve">Podnájemce odpovídá </w:t>
      </w:r>
      <w:r w:rsidR="00642EBF" w:rsidRPr="00CE7ADF">
        <w:rPr>
          <w:rFonts w:ascii="Calibri" w:hAnsi="Calibri" w:cs="Arial"/>
          <w:sz w:val="22"/>
          <w:szCs w:val="22"/>
        </w:rPr>
        <w:t xml:space="preserve">Nájemci za </w:t>
      </w:r>
      <w:r w:rsidRPr="00CE7ADF">
        <w:rPr>
          <w:rFonts w:ascii="Calibri" w:hAnsi="Calibri" w:cs="Arial"/>
          <w:sz w:val="22"/>
          <w:szCs w:val="22"/>
        </w:rPr>
        <w:t xml:space="preserve">škody vzniklé na Předmětu podnájmu v důsledku </w:t>
      </w:r>
      <w:r w:rsidR="00CE7ADF" w:rsidRPr="00CE7ADF">
        <w:rPr>
          <w:rFonts w:ascii="Calibri" w:hAnsi="Calibri" w:cs="Arial"/>
          <w:sz w:val="22"/>
          <w:szCs w:val="22"/>
        </w:rPr>
        <w:t>jednání Podnájemce</w:t>
      </w:r>
      <w:r w:rsidR="00642EBF" w:rsidRPr="00CE7ADF">
        <w:rPr>
          <w:rFonts w:ascii="Calibri" w:hAnsi="Calibri" w:cs="Arial"/>
          <w:sz w:val="22"/>
          <w:szCs w:val="22"/>
        </w:rPr>
        <w:t xml:space="preserve">, a to včetně škod způsobených třetími osobami, pokud jim </w:t>
      </w:r>
      <w:r w:rsidR="00CE7ADF" w:rsidRPr="00CE7ADF">
        <w:rPr>
          <w:rFonts w:ascii="Calibri" w:hAnsi="Calibri" w:cs="Arial"/>
          <w:sz w:val="22"/>
          <w:szCs w:val="22"/>
        </w:rPr>
        <w:t xml:space="preserve">Podnájemce </w:t>
      </w:r>
      <w:r w:rsidR="00642EBF" w:rsidRPr="00CE7ADF">
        <w:rPr>
          <w:rFonts w:ascii="Calibri" w:hAnsi="Calibri" w:cs="Arial"/>
          <w:sz w:val="22"/>
          <w:szCs w:val="22"/>
        </w:rPr>
        <w:t>umožn</w:t>
      </w:r>
      <w:r w:rsidR="00CE7ADF" w:rsidRPr="00CE7ADF">
        <w:rPr>
          <w:rFonts w:ascii="Calibri" w:hAnsi="Calibri" w:cs="Arial"/>
          <w:sz w:val="22"/>
          <w:szCs w:val="22"/>
        </w:rPr>
        <w:t>í</w:t>
      </w:r>
      <w:r w:rsidR="00642EBF" w:rsidRPr="00CE7ADF">
        <w:rPr>
          <w:rFonts w:ascii="Calibri" w:hAnsi="Calibri" w:cs="Arial"/>
          <w:sz w:val="22"/>
          <w:szCs w:val="22"/>
        </w:rPr>
        <w:t xml:space="preserve"> přístup do Předmětu podnájmu. Podnájemce je současně povinen takto vzniklé škody neprodleně odstranit.</w:t>
      </w:r>
    </w:p>
    <w:p w:rsidR="00642EBF" w:rsidRPr="00CE7ADF" w:rsidRDefault="00642EBF" w:rsidP="0056709D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E7ADF">
        <w:rPr>
          <w:rFonts w:ascii="Calibri" w:hAnsi="Calibri" w:cs="Arial"/>
          <w:sz w:val="22"/>
          <w:szCs w:val="22"/>
        </w:rPr>
        <w:t xml:space="preserve">Smluvní strany jsou povinny </w:t>
      </w:r>
      <w:r w:rsidR="00CE7ADF" w:rsidRPr="00CE7ADF">
        <w:rPr>
          <w:rFonts w:ascii="Calibri" w:hAnsi="Calibri" w:cs="Arial"/>
          <w:sz w:val="22"/>
          <w:szCs w:val="22"/>
        </w:rPr>
        <w:t>provádět opravy Předmětu podnájmu v rozsahu vyplývajícím z občanského zákoníku a dalších platných právních předpisů.</w:t>
      </w:r>
    </w:p>
    <w:p w:rsidR="00216B6F" w:rsidRPr="00CE7ADF" w:rsidRDefault="00216B6F" w:rsidP="00216B6F">
      <w:pPr>
        <w:numPr>
          <w:ilvl w:val="0"/>
          <w:numId w:val="5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E7ADF">
        <w:rPr>
          <w:rFonts w:ascii="Calibri" w:hAnsi="Calibri" w:cs="Arial"/>
          <w:sz w:val="22"/>
          <w:szCs w:val="22"/>
        </w:rPr>
        <w:t>Podnájemce je povinen oznamovat Nájemci změny v počtu osob užívajících Předmět podnájmu, a to vždy nejpozději do 30 dnů ode dne, kdy daná skutečnost nastala.</w:t>
      </w:r>
    </w:p>
    <w:p w:rsidR="00332F59" w:rsidRPr="006D3587" w:rsidRDefault="004D32E8" w:rsidP="00332F59">
      <w:pPr>
        <w:pStyle w:val="Nadpis1"/>
        <w:numPr>
          <w:ilvl w:val="0"/>
          <w:numId w:val="0"/>
        </w:numPr>
        <w:suppressAutoHyphens w:val="0"/>
        <w:spacing w:before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X</w:t>
      </w:r>
      <w:r w:rsidR="00AA2671">
        <w:rPr>
          <w:rFonts w:ascii="Calibri" w:hAnsi="Calibri" w:cs="Arial"/>
          <w:sz w:val="22"/>
          <w:szCs w:val="22"/>
        </w:rPr>
        <w:t>I</w:t>
      </w:r>
      <w:r w:rsidR="00332F59" w:rsidRPr="006D3587">
        <w:rPr>
          <w:rFonts w:ascii="Calibri" w:hAnsi="Calibri" w:cs="Arial"/>
          <w:sz w:val="22"/>
          <w:szCs w:val="22"/>
        </w:rPr>
        <w:t>.</w:t>
      </w:r>
    </w:p>
    <w:p w:rsidR="00332F59" w:rsidRPr="006D3587" w:rsidRDefault="006D3587" w:rsidP="00332F59">
      <w:pPr>
        <w:pStyle w:val="Nadpis1"/>
        <w:numPr>
          <w:ilvl w:val="0"/>
          <w:numId w:val="0"/>
        </w:numPr>
        <w:suppressAutoHyphens w:val="0"/>
        <w:rPr>
          <w:rFonts w:ascii="Calibri" w:hAnsi="Calibri" w:cs="Arial"/>
          <w:sz w:val="22"/>
          <w:szCs w:val="22"/>
        </w:rPr>
      </w:pPr>
      <w:r w:rsidRPr="006D3587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mluvní sankce</w:t>
      </w:r>
    </w:p>
    <w:p w:rsidR="00332F59" w:rsidRPr="00FB5DB0" w:rsidRDefault="00DB57D3" w:rsidP="001F60EA">
      <w:pPr>
        <w:numPr>
          <w:ilvl w:val="0"/>
          <w:numId w:val="2"/>
        </w:numPr>
        <w:suppressAutoHyphens w:val="0"/>
        <w:spacing w:before="1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B5DB0">
        <w:rPr>
          <w:rFonts w:ascii="Calibri" w:hAnsi="Calibri" w:cs="Arial"/>
          <w:sz w:val="22"/>
          <w:szCs w:val="22"/>
        </w:rPr>
        <w:t xml:space="preserve">V případě prodlení Podnájemce s placením Nájemného, Záloh a Vyúčtování, popřípadě s úhradou jiných svých závazků vyplývajících ze Smlouvy, </w:t>
      </w:r>
      <w:r w:rsidR="00FB5DB0" w:rsidRPr="00FB5DB0">
        <w:rPr>
          <w:rFonts w:ascii="Calibri" w:hAnsi="Calibri" w:cs="Arial"/>
          <w:sz w:val="22"/>
          <w:szCs w:val="22"/>
        </w:rPr>
        <w:t>náleží Nájemci úrok z prodlení v zákonem stanovené výši</w:t>
      </w:r>
      <w:r w:rsidR="002B3494">
        <w:rPr>
          <w:rFonts w:ascii="Calibri" w:hAnsi="Calibri" w:cs="Arial"/>
          <w:sz w:val="22"/>
          <w:szCs w:val="22"/>
        </w:rPr>
        <w:t xml:space="preserve"> a smluvní pokuta ve výši 100 Kč (slovy: sto korun českých) za každý započatý den prodlení.</w:t>
      </w:r>
    </w:p>
    <w:p w:rsidR="00332F59" w:rsidRPr="00FB5DB0" w:rsidRDefault="00FB5DB0" w:rsidP="00FB5DB0">
      <w:pPr>
        <w:numPr>
          <w:ilvl w:val="0"/>
          <w:numId w:val="2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B5DB0">
        <w:rPr>
          <w:rFonts w:ascii="Calibri" w:hAnsi="Calibri" w:cs="Arial"/>
          <w:sz w:val="22"/>
          <w:szCs w:val="22"/>
        </w:rPr>
        <w:t>V případě prodlení Nájemce s vrácením Jistoty, popřípadě s úhradou jiných svých závazků vyplývajících ze Smlouvy, náleží Pronajímateli úrok z prodlení v zákonem stanovené výši.</w:t>
      </w:r>
    </w:p>
    <w:p w:rsidR="00B12FA9" w:rsidRPr="00FB5DB0" w:rsidRDefault="00B12FA9" w:rsidP="00FB5DB0">
      <w:pPr>
        <w:numPr>
          <w:ilvl w:val="0"/>
          <w:numId w:val="2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FB5DB0">
        <w:rPr>
          <w:rFonts w:ascii="Calibri" w:hAnsi="Calibri" w:cs="Arial"/>
          <w:sz w:val="22"/>
          <w:szCs w:val="22"/>
        </w:rPr>
        <w:t>Na odpovědnost za škodu a náhradu škody se vztahují ustanovení Občanského zákoníku.</w:t>
      </w:r>
    </w:p>
    <w:p w:rsidR="00332F59" w:rsidRPr="006D3587" w:rsidRDefault="00332F59" w:rsidP="00332F59">
      <w:pPr>
        <w:pStyle w:val="Nadpis1"/>
        <w:numPr>
          <w:ilvl w:val="0"/>
          <w:numId w:val="0"/>
        </w:numPr>
        <w:tabs>
          <w:tab w:val="num" w:pos="0"/>
        </w:tabs>
        <w:suppressAutoHyphens w:val="0"/>
        <w:spacing w:before="360"/>
        <w:rPr>
          <w:rFonts w:ascii="Calibri" w:hAnsi="Calibri" w:cs="Arial"/>
          <w:sz w:val="22"/>
          <w:szCs w:val="22"/>
        </w:rPr>
      </w:pPr>
      <w:r w:rsidRPr="006D3587">
        <w:rPr>
          <w:rFonts w:ascii="Calibri" w:hAnsi="Calibri" w:cs="Arial"/>
          <w:sz w:val="22"/>
          <w:szCs w:val="22"/>
        </w:rPr>
        <w:t>X</w:t>
      </w:r>
      <w:r w:rsidR="00AA2671">
        <w:rPr>
          <w:rFonts w:ascii="Calibri" w:hAnsi="Calibri" w:cs="Arial"/>
          <w:sz w:val="22"/>
          <w:szCs w:val="22"/>
        </w:rPr>
        <w:t>I</w:t>
      </w:r>
      <w:r w:rsidR="00A44083">
        <w:rPr>
          <w:rFonts w:ascii="Calibri" w:hAnsi="Calibri" w:cs="Arial"/>
          <w:sz w:val="22"/>
          <w:szCs w:val="22"/>
        </w:rPr>
        <w:t>I</w:t>
      </w:r>
      <w:r w:rsidRPr="006D3587">
        <w:rPr>
          <w:rFonts w:ascii="Calibri" w:hAnsi="Calibri" w:cs="Arial"/>
          <w:sz w:val="22"/>
          <w:szCs w:val="22"/>
        </w:rPr>
        <w:t>.</w:t>
      </w:r>
    </w:p>
    <w:p w:rsidR="00332F59" w:rsidRPr="006D3587" w:rsidRDefault="006D3587" w:rsidP="00332F59">
      <w:pPr>
        <w:pStyle w:val="Nadpis1"/>
        <w:numPr>
          <w:ilvl w:val="0"/>
          <w:numId w:val="0"/>
        </w:numPr>
        <w:tabs>
          <w:tab w:val="num" w:pos="0"/>
        </w:tabs>
        <w:suppressAutoHyphens w:val="0"/>
        <w:rPr>
          <w:rFonts w:ascii="Calibri" w:hAnsi="Calibri" w:cs="Arial"/>
          <w:sz w:val="22"/>
          <w:szCs w:val="22"/>
        </w:rPr>
      </w:pPr>
      <w:r w:rsidRPr="006D3587">
        <w:rPr>
          <w:rFonts w:ascii="Calibri" w:hAnsi="Calibri" w:cs="Arial"/>
          <w:sz w:val="22"/>
          <w:szCs w:val="22"/>
        </w:rPr>
        <w:t>Skončení podnájmu</w:t>
      </w:r>
    </w:p>
    <w:p w:rsidR="00332F59" w:rsidRPr="005F39D5" w:rsidRDefault="009E4979" w:rsidP="003715DC">
      <w:pPr>
        <w:keepNext/>
        <w:numPr>
          <w:ilvl w:val="0"/>
          <w:numId w:val="9"/>
        </w:numPr>
        <w:suppressAutoHyphens w:val="0"/>
        <w:spacing w:before="18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>Podnájem může skončit jedním z následujících způsobů:</w:t>
      </w:r>
    </w:p>
    <w:p w:rsidR="009E4979" w:rsidRPr="005F39D5" w:rsidRDefault="009E4979" w:rsidP="009E4979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>písemnou dohodou Smluvních stran,</w:t>
      </w:r>
    </w:p>
    <w:p w:rsidR="009E4979" w:rsidRPr="005F39D5" w:rsidRDefault="009E4979" w:rsidP="009E4979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>písemnou výpovědí kterékoli Smluvní strany, a to i bez udání důvodu, přičemž výpovědní doba činí 2 měsíce a počíná běžet prvním dnem měsíce následujícího po měsíci, v němž byla výpověď doručena druhé Smluvní straně,</w:t>
      </w:r>
    </w:p>
    <w:p w:rsidR="009E4979" w:rsidRPr="005F39D5" w:rsidRDefault="009E4979" w:rsidP="009E4979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lastRenderedPageBreak/>
        <w:t xml:space="preserve">okamžitým </w:t>
      </w:r>
      <w:r w:rsidR="00CE6CC5" w:rsidRPr="005F39D5">
        <w:rPr>
          <w:rFonts w:ascii="Calibri" w:hAnsi="Calibri" w:cs="Arial"/>
          <w:sz w:val="22"/>
          <w:szCs w:val="22"/>
        </w:rPr>
        <w:t>odstoupením od Smlouvy z důvodu zvlášť závažného porušení smluvních povinností druhou Smluvní stranou,</w:t>
      </w:r>
    </w:p>
    <w:p w:rsidR="009E4979" w:rsidRPr="005F39D5" w:rsidRDefault="009E4979" w:rsidP="009E4979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>z dalších důvodů stanovených platnými právními předpisy.</w:t>
      </w:r>
    </w:p>
    <w:p w:rsidR="00332F59" w:rsidRPr="005F39D5" w:rsidRDefault="00332F59" w:rsidP="00D72B64">
      <w:pPr>
        <w:keepNext/>
        <w:numPr>
          <w:ilvl w:val="0"/>
          <w:numId w:val="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 xml:space="preserve">Za </w:t>
      </w:r>
      <w:r w:rsidR="00CE6CC5" w:rsidRPr="005F39D5">
        <w:rPr>
          <w:rFonts w:ascii="Calibri" w:hAnsi="Calibri" w:cs="Arial"/>
          <w:sz w:val="22"/>
          <w:szCs w:val="22"/>
        </w:rPr>
        <w:t>zvlášť závažné porušení smluvních povinností Nájemcem se považuje</w:t>
      </w:r>
      <w:r w:rsidR="00D72B64" w:rsidRPr="005F39D5">
        <w:rPr>
          <w:rFonts w:ascii="Calibri" w:hAnsi="Calibri" w:cs="Arial"/>
          <w:sz w:val="22"/>
          <w:szCs w:val="22"/>
        </w:rPr>
        <w:t>:</w:t>
      </w:r>
    </w:p>
    <w:p w:rsidR="00D72B64" w:rsidRPr="005F39D5" w:rsidRDefault="005F39D5" w:rsidP="00D72B64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neodstranění vad na Předmětu podnájmu, které má dle platných právních předpisů a Smlouvy odstranit Nájemce, delší než 60 dnů.</w:t>
      </w:r>
    </w:p>
    <w:p w:rsidR="00CE6CC5" w:rsidRPr="005F39D5" w:rsidRDefault="00CE6CC5" w:rsidP="00D72B64">
      <w:pPr>
        <w:keepNext/>
        <w:numPr>
          <w:ilvl w:val="0"/>
          <w:numId w:val="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>Za zvlášť závažné porušení smluvních povinností Podnájemcem se považuje</w:t>
      </w:r>
      <w:r w:rsidR="00AA2671" w:rsidRPr="005F39D5">
        <w:rPr>
          <w:rFonts w:ascii="Calibri" w:hAnsi="Calibri" w:cs="Arial"/>
          <w:sz w:val="22"/>
          <w:szCs w:val="22"/>
        </w:rPr>
        <w:t xml:space="preserve"> zejména</w:t>
      </w:r>
      <w:r w:rsidRPr="005F39D5">
        <w:rPr>
          <w:rFonts w:ascii="Calibri" w:hAnsi="Calibri" w:cs="Arial"/>
          <w:sz w:val="22"/>
          <w:szCs w:val="22"/>
        </w:rPr>
        <w:t>:</w:t>
      </w:r>
    </w:p>
    <w:p w:rsidR="00CE6CC5" w:rsidRPr="005F39D5" w:rsidRDefault="00CE6CC5" w:rsidP="00CE6CC5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 xml:space="preserve">prodlení Podnájemce s placením Nájemného, Záloh a Vyúčtování, popřípadě s úhradou jiných svých závazků vyplývajících se Smlouvy, delší než </w:t>
      </w:r>
      <w:r w:rsidR="00AA2671" w:rsidRPr="005F39D5">
        <w:rPr>
          <w:rFonts w:ascii="Calibri" w:hAnsi="Calibri" w:cs="Arial"/>
          <w:sz w:val="22"/>
          <w:szCs w:val="22"/>
        </w:rPr>
        <w:t>60</w:t>
      </w:r>
      <w:r w:rsidRPr="005F39D5">
        <w:rPr>
          <w:rFonts w:ascii="Calibri" w:hAnsi="Calibri" w:cs="Arial"/>
          <w:sz w:val="22"/>
          <w:szCs w:val="22"/>
        </w:rPr>
        <w:t> dnů</w:t>
      </w:r>
      <w:r w:rsidR="00AA2671" w:rsidRPr="005F39D5">
        <w:rPr>
          <w:rFonts w:ascii="Calibri" w:hAnsi="Calibri" w:cs="Arial"/>
          <w:sz w:val="22"/>
          <w:szCs w:val="22"/>
        </w:rPr>
        <w:t>,</w:t>
      </w:r>
    </w:p>
    <w:p w:rsidR="00AA2671" w:rsidRPr="005F39D5" w:rsidRDefault="00AA2671" w:rsidP="00CE6CC5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>poškozuje-li Podnájemce Předmět podnájmu</w:t>
      </w:r>
      <w:r w:rsidR="002F47CB" w:rsidRPr="005F39D5">
        <w:rPr>
          <w:rFonts w:ascii="Calibri" w:hAnsi="Calibri" w:cs="Arial"/>
          <w:sz w:val="22"/>
          <w:szCs w:val="22"/>
        </w:rPr>
        <w:t>,</w:t>
      </w:r>
      <w:r w:rsidRPr="005F39D5">
        <w:rPr>
          <w:rFonts w:ascii="Calibri" w:hAnsi="Calibri" w:cs="Arial"/>
          <w:sz w:val="22"/>
          <w:szCs w:val="22"/>
        </w:rPr>
        <w:t xml:space="preserve"> Dům,</w:t>
      </w:r>
      <w:r w:rsidR="002F47CB" w:rsidRPr="005F39D5">
        <w:rPr>
          <w:rFonts w:ascii="Calibri" w:hAnsi="Calibri" w:cs="Arial"/>
          <w:sz w:val="22"/>
          <w:szCs w:val="22"/>
        </w:rPr>
        <w:t xml:space="preserve"> nebo svým jednáním způsobuje škodu na majetku uživatelů jiných prostor v Domě, </w:t>
      </w:r>
    </w:p>
    <w:p w:rsidR="00AA2671" w:rsidRPr="005F39D5" w:rsidRDefault="002F47CB" w:rsidP="00CE6CC5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5F39D5">
        <w:rPr>
          <w:rFonts w:ascii="Calibri" w:hAnsi="Calibri" w:cs="Arial"/>
          <w:sz w:val="22"/>
          <w:szCs w:val="22"/>
        </w:rPr>
        <w:t>porušuje-li Podnájemce opakovaně své povinnosti vyplývající ze Smlouvy nebo Domovního řádu, a to přesto, že byl na t</w:t>
      </w:r>
      <w:r w:rsidR="00E5711D" w:rsidRPr="005F39D5">
        <w:rPr>
          <w:rFonts w:ascii="Calibri" w:hAnsi="Calibri" w:cs="Arial"/>
          <w:sz w:val="22"/>
          <w:szCs w:val="22"/>
        </w:rPr>
        <w:t>u</w:t>
      </w:r>
      <w:r w:rsidRPr="005F39D5">
        <w:rPr>
          <w:rFonts w:ascii="Calibri" w:hAnsi="Calibri" w:cs="Arial"/>
          <w:sz w:val="22"/>
          <w:szCs w:val="22"/>
        </w:rPr>
        <w:t>to skutečnost v předchozích šesti měsících již upozorněn,</w:t>
      </w:r>
    </w:p>
    <w:p w:rsidR="00E5711D" w:rsidRDefault="002F47CB" w:rsidP="001C00CD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 w:rsidRPr="00E5711D">
        <w:rPr>
          <w:rFonts w:ascii="Calibri" w:hAnsi="Calibri" w:cs="Arial"/>
          <w:sz w:val="22"/>
          <w:szCs w:val="22"/>
        </w:rPr>
        <w:t>užívá-li Podnájemce Předmět podnájmu v rozporu s platnými právními předpisy</w:t>
      </w:r>
      <w:r w:rsidR="00E5711D" w:rsidRPr="00E5711D">
        <w:rPr>
          <w:rFonts w:ascii="Calibri" w:hAnsi="Calibri" w:cs="Arial"/>
          <w:sz w:val="22"/>
          <w:szCs w:val="22"/>
        </w:rPr>
        <w:t xml:space="preserve"> nebo </w:t>
      </w:r>
      <w:r w:rsidR="00E5711D">
        <w:rPr>
          <w:rFonts w:ascii="Calibri" w:hAnsi="Calibri" w:cs="Arial"/>
          <w:sz w:val="22"/>
          <w:szCs w:val="22"/>
        </w:rPr>
        <w:t>v rozporu s</w:t>
      </w:r>
      <w:r w:rsidRPr="00E5711D">
        <w:rPr>
          <w:rFonts w:ascii="Calibri" w:hAnsi="Calibri" w:cs="Arial"/>
          <w:sz w:val="22"/>
          <w:szCs w:val="22"/>
        </w:rPr>
        <w:t>e sjednaným účelem podnájmu</w:t>
      </w:r>
      <w:r w:rsidR="00E5711D">
        <w:rPr>
          <w:rFonts w:ascii="Calibri" w:hAnsi="Calibri" w:cs="Arial"/>
          <w:sz w:val="22"/>
          <w:szCs w:val="22"/>
        </w:rPr>
        <w:t>,</w:t>
      </w:r>
    </w:p>
    <w:p w:rsidR="002F47CB" w:rsidRPr="00E5711D" w:rsidRDefault="00E5711D" w:rsidP="001C00CD">
      <w:pPr>
        <w:pStyle w:val="Odstavecseseznamem"/>
        <w:numPr>
          <w:ilvl w:val="1"/>
          <w:numId w:val="9"/>
        </w:numPr>
        <w:suppressAutoHyphens w:val="0"/>
        <w:spacing w:before="60"/>
        <w:ind w:left="7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přenechá-li</w:t>
      </w:r>
      <w:r w:rsidR="002F47CB" w:rsidRPr="00E5711D">
        <w:rPr>
          <w:rFonts w:ascii="Calibri" w:hAnsi="Calibri" w:cs="Arial"/>
          <w:sz w:val="22"/>
          <w:szCs w:val="22"/>
        </w:rPr>
        <w:t xml:space="preserve"> </w:t>
      </w:r>
      <w:r w:rsidR="00D72B64">
        <w:rPr>
          <w:rFonts w:ascii="Calibri" w:hAnsi="Calibri" w:cs="Arial"/>
          <w:sz w:val="22"/>
          <w:szCs w:val="22"/>
        </w:rPr>
        <w:t>Předmět podnájmu do užívání třetí osobě bez předchozího písemného souhlasu Nájemce.</w:t>
      </w:r>
    </w:p>
    <w:p w:rsidR="00332F59" w:rsidRDefault="00332F59" w:rsidP="002F47CB">
      <w:pPr>
        <w:numPr>
          <w:ilvl w:val="0"/>
          <w:numId w:val="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2F47CB">
        <w:rPr>
          <w:rFonts w:ascii="Calibri" w:hAnsi="Calibri" w:cs="Arial"/>
          <w:sz w:val="22"/>
          <w:szCs w:val="22"/>
        </w:rPr>
        <w:t>P</w:t>
      </w:r>
      <w:r w:rsidR="002F47CB" w:rsidRPr="002F47CB">
        <w:rPr>
          <w:rFonts w:ascii="Calibri" w:hAnsi="Calibri" w:cs="Arial"/>
          <w:sz w:val="22"/>
          <w:szCs w:val="22"/>
        </w:rPr>
        <w:t xml:space="preserve">odnájemce se zavazuje předat Nájemci při skončení podnájmu Předmět podnájmu </w:t>
      </w:r>
      <w:r w:rsidR="00980602">
        <w:rPr>
          <w:rFonts w:ascii="Calibri" w:hAnsi="Calibri" w:cs="Arial"/>
          <w:sz w:val="22"/>
          <w:szCs w:val="22"/>
        </w:rPr>
        <w:t xml:space="preserve">vyklizený a </w:t>
      </w:r>
      <w:r w:rsidR="002F47CB" w:rsidRPr="002F47CB">
        <w:rPr>
          <w:rFonts w:ascii="Calibri" w:hAnsi="Calibri" w:cs="Arial"/>
          <w:sz w:val="22"/>
          <w:szCs w:val="22"/>
        </w:rPr>
        <w:t>ve stavu</w:t>
      </w:r>
      <w:r w:rsidR="002F47CB">
        <w:rPr>
          <w:rFonts w:ascii="Calibri" w:hAnsi="Calibri" w:cs="Arial"/>
          <w:sz w:val="22"/>
          <w:szCs w:val="22"/>
        </w:rPr>
        <w:t>,</w:t>
      </w:r>
      <w:r w:rsidR="002F47CB" w:rsidRPr="002F47CB">
        <w:rPr>
          <w:rFonts w:ascii="Calibri" w:hAnsi="Calibri" w:cs="Arial"/>
          <w:sz w:val="22"/>
          <w:szCs w:val="22"/>
        </w:rPr>
        <w:t xml:space="preserve"> v jakém jej převzal</w:t>
      </w:r>
      <w:r w:rsidR="002F47CB">
        <w:rPr>
          <w:rFonts w:ascii="Calibri" w:hAnsi="Calibri" w:cs="Arial"/>
          <w:sz w:val="22"/>
          <w:szCs w:val="22"/>
        </w:rPr>
        <w:t>,</w:t>
      </w:r>
      <w:r w:rsidR="002F47CB" w:rsidRPr="002F47CB">
        <w:rPr>
          <w:rFonts w:ascii="Calibri" w:hAnsi="Calibri" w:cs="Arial"/>
          <w:sz w:val="22"/>
          <w:szCs w:val="22"/>
        </w:rPr>
        <w:t xml:space="preserve"> s přihlédnutím k obvyklému opotřebení</w:t>
      </w:r>
      <w:r w:rsidR="00980602">
        <w:rPr>
          <w:rFonts w:ascii="Calibri" w:hAnsi="Calibri" w:cs="Arial"/>
          <w:sz w:val="22"/>
          <w:szCs w:val="22"/>
        </w:rPr>
        <w:t>.</w:t>
      </w:r>
    </w:p>
    <w:p w:rsidR="00980602" w:rsidRDefault="00980602" w:rsidP="002F47CB">
      <w:pPr>
        <w:numPr>
          <w:ilvl w:val="0"/>
          <w:numId w:val="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 prodlení Podnájemce s vyklizením a předáním Předmětu podnájmu se Podnájemce zavazuje uhradit Nájemci smluvní pokutu ve výši 1 500 Kč (slovy: tisíc pět set korun českých) za každý započatý den prodlení.</w:t>
      </w:r>
    </w:p>
    <w:p w:rsidR="009F76F1" w:rsidRDefault="009F76F1" w:rsidP="002F47CB">
      <w:pPr>
        <w:numPr>
          <w:ilvl w:val="0"/>
          <w:numId w:val="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případě, že Podnájemce nevyklidí Předmět podnájmu ani do tří měsíců od skončení podnájmu a současně bude zřejmé, že Předmět podnájmu už neužívá, je Nájemce, resp. osoba jím pověřená, do Předmětu podnájmu vniknout, protokolárně zaevidovat stav Předmětu podnájmu, pořídit soupis movitých věcí nacházejících se v Předmětu podnájmu a následně tyto movité věci vyklidit a vhodným způsobem uskladnit. Vyklizení a uskladnění movitých věcí oznámí Nájemce Pronajímateli. Veškeré náklady na vyklizení a uskladnění movitých věcí nese v plné výši Podnájemce a Nájemce má právo je jednostranně započíst vůči Jistotě.</w:t>
      </w:r>
    </w:p>
    <w:p w:rsidR="009F76F1" w:rsidRPr="002F47CB" w:rsidRDefault="009F76F1" w:rsidP="002F47CB">
      <w:pPr>
        <w:numPr>
          <w:ilvl w:val="0"/>
          <w:numId w:val="9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Nebezpečí škody na Předmětu podnájmu přechází z Podnájemce na Nájemce okamžikem jeho předání.</w:t>
      </w:r>
    </w:p>
    <w:p w:rsidR="00332F59" w:rsidRPr="006D3587" w:rsidRDefault="00332F59" w:rsidP="00332F59">
      <w:pPr>
        <w:pStyle w:val="Nadpis1"/>
        <w:numPr>
          <w:ilvl w:val="0"/>
          <w:numId w:val="0"/>
        </w:numPr>
        <w:tabs>
          <w:tab w:val="num" w:pos="0"/>
        </w:tabs>
        <w:suppressAutoHyphens w:val="0"/>
        <w:spacing w:before="360"/>
        <w:rPr>
          <w:rFonts w:ascii="Calibri" w:hAnsi="Calibri" w:cs="Arial"/>
          <w:sz w:val="22"/>
          <w:szCs w:val="22"/>
        </w:rPr>
      </w:pPr>
      <w:r w:rsidRPr="006D3587">
        <w:rPr>
          <w:rFonts w:ascii="Calibri" w:hAnsi="Calibri" w:cs="Arial"/>
          <w:sz w:val="22"/>
          <w:szCs w:val="22"/>
        </w:rPr>
        <w:t>X</w:t>
      </w:r>
      <w:r w:rsidR="00AA2671">
        <w:rPr>
          <w:rFonts w:ascii="Calibri" w:hAnsi="Calibri" w:cs="Arial"/>
          <w:sz w:val="22"/>
          <w:szCs w:val="22"/>
        </w:rPr>
        <w:t>I</w:t>
      </w:r>
      <w:r w:rsidR="004D32E8">
        <w:rPr>
          <w:rFonts w:ascii="Calibri" w:hAnsi="Calibri" w:cs="Arial"/>
          <w:sz w:val="22"/>
          <w:szCs w:val="22"/>
        </w:rPr>
        <w:t>I</w:t>
      </w:r>
      <w:r w:rsidR="00A44083">
        <w:rPr>
          <w:rFonts w:ascii="Calibri" w:hAnsi="Calibri" w:cs="Arial"/>
          <w:sz w:val="22"/>
          <w:szCs w:val="22"/>
        </w:rPr>
        <w:t>I</w:t>
      </w:r>
      <w:r w:rsidRPr="006D3587">
        <w:rPr>
          <w:rFonts w:ascii="Calibri" w:hAnsi="Calibri" w:cs="Arial"/>
          <w:sz w:val="22"/>
          <w:szCs w:val="22"/>
        </w:rPr>
        <w:t>.</w:t>
      </w:r>
    </w:p>
    <w:p w:rsidR="00332F59" w:rsidRPr="006D3587" w:rsidRDefault="00332F59" w:rsidP="00332F59">
      <w:pPr>
        <w:pStyle w:val="Nadpis1"/>
        <w:numPr>
          <w:ilvl w:val="0"/>
          <w:numId w:val="0"/>
        </w:numPr>
        <w:tabs>
          <w:tab w:val="num" w:pos="0"/>
        </w:tabs>
        <w:suppressAutoHyphens w:val="0"/>
        <w:rPr>
          <w:rFonts w:ascii="Calibri" w:hAnsi="Calibri" w:cs="Arial"/>
          <w:sz w:val="22"/>
          <w:szCs w:val="22"/>
        </w:rPr>
      </w:pPr>
      <w:r w:rsidRPr="006D3587">
        <w:rPr>
          <w:rFonts w:ascii="Calibri" w:hAnsi="Calibri" w:cs="Arial"/>
          <w:sz w:val="22"/>
          <w:szCs w:val="22"/>
        </w:rPr>
        <w:t>Závěrečná ustanovení</w:t>
      </w:r>
    </w:p>
    <w:p w:rsidR="00332F59" w:rsidRPr="006A6709" w:rsidRDefault="001F60EA" w:rsidP="00332F59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A6709">
        <w:rPr>
          <w:rFonts w:ascii="Calibri" w:hAnsi="Calibri" w:cs="Arial"/>
          <w:sz w:val="22"/>
          <w:szCs w:val="22"/>
        </w:rPr>
        <w:t xml:space="preserve">Tato smlouva nabývá platnosti dnem jejího podpisu oběma </w:t>
      </w:r>
      <w:r w:rsidR="001F5017" w:rsidRPr="006A6709">
        <w:rPr>
          <w:rFonts w:ascii="Calibri" w:hAnsi="Calibri" w:cs="Arial"/>
          <w:sz w:val="22"/>
          <w:szCs w:val="22"/>
        </w:rPr>
        <w:t>S</w:t>
      </w:r>
      <w:r w:rsidRPr="006A6709">
        <w:rPr>
          <w:rFonts w:ascii="Calibri" w:hAnsi="Calibri" w:cs="Arial"/>
          <w:sz w:val="22"/>
          <w:szCs w:val="22"/>
        </w:rPr>
        <w:t xml:space="preserve">mluvními stranami a účinnosti dne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="00332F59" w:rsidRPr="006A6709">
        <w:rPr>
          <w:rFonts w:ascii="Calibri" w:hAnsi="Calibri" w:cs="Arial"/>
          <w:sz w:val="22"/>
          <w:szCs w:val="22"/>
        </w:rPr>
        <w:t>.</w:t>
      </w:r>
    </w:p>
    <w:p w:rsidR="001F5017" w:rsidRPr="006A6709" w:rsidRDefault="001F5017" w:rsidP="002F47CB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A6709">
        <w:rPr>
          <w:rFonts w:ascii="Calibri" w:hAnsi="Calibri" w:cs="Arial"/>
          <w:sz w:val="22"/>
          <w:szCs w:val="22"/>
        </w:rPr>
        <w:t>Právní vztahy Smluvních stran tuto Smlouvou neupravené se řídí příslušnými ustanoveními Občanského zákoníku, popřípadě dalšími souvisejícími právními předpisy České republiky.</w:t>
      </w:r>
    </w:p>
    <w:p w:rsidR="001F5017" w:rsidRPr="006A6709" w:rsidRDefault="001F5017" w:rsidP="002F47CB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A6709">
        <w:rPr>
          <w:rFonts w:ascii="Calibri" w:hAnsi="Calibri" w:cs="Arial"/>
          <w:sz w:val="22"/>
          <w:szCs w:val="22"/>
        </w:rPr>
        <w:t>Jakékoli změny či dodatky Smlouvy je možné provádět pouze písemně, a to formou očíslovaných dodatků ke Smlouvě.</w:t>
      </w:r>
    </w:p>
    <w:p w:rsidR="00491342" w:rsidRPr="006A6709" w:rsidRDefault="001F5017" w:rsidP="002F47CB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A6709">
        <w:rPr>
          <w:rFonts w:ascii="Calibri" w:hAnsi="Calibri" w:cs="Arial"/>
          <w:sz w:val="22"/>
          <w:szCs w:val="22"/>
        </w:rPr>
        <w:t xml:space="preserve">Dokumenty </w:t>
      </w:r>
      <w:r w:rsidR="006A6709" w:rsidRPr="006A6709">
        <w:rPr>
          <w:rFonts w:ascii="Calibri" w:hAnsi="Calibri" w:cs="Arial"/>
          <w:sz w:val="22"/>
          <w:szCs w:val="22"/>
        </w:rPr>
        <w:t xml:space="preserve">související se Smlouvou </w:t>
      </w:r>
      <w:r w:rsidRPr="006A6709">
        <w:rPr>
          <w:rFonts w:ascii="Calibri" w:hAnsi="Calibri" w:cs="Arial"/>
          <w:sz w:val="22"/>
          <w:szCs w:val="22"/>
        </w:rPr>
        <w:t xml:space="preserve">budou doručovány Smluvním stranám osobně, datovou schránkou nebo doporučenou zásilkou. Toto ustanovení se netýká běžné komunikace, která bude </w:t>
      </w:r>
      <w:r w:rsidR="006A6709" w:rsidRPr="006A6709">
        <w:rPr>
          <w:rFonts w:ascii="Calibri" w:hAnsi="Calibri" w:cs="Arial"/>
          <w:sz w:val="22"/>
          <w:szCs w:val="22"/>
        </w:rPr>
        <w:t xml:space="preserve">vedena prostřednictvím </w:t>
      </w:r>
      <w:r w:rsidRPr="006A6709">
        <w:rPr>
          <w:rFonts w:ascii="Calibri" w:hAnsi="Calibri" w:cs="Arial"/>
          <w:sz w:val="22"/>
          <w:szCs w:val="22"/>
        </w:rPr>
        <w:t>e-mailov</w:t>
      </w:r>
      <w:r w:rsidR="006A6709" w:rsidRPr="006A6709">
        <w:rPr>
          <w:rFonts w:ascii="Calibri" w:hAnsi="Calibri" w:cs="Arial"/>
          <w:sz w:val="22"/>
          <w:szCs w:val="22"/>
        </w:rPr>
        <w:t>ých</w:t>
      </w:r>
      <w:r w:rsidRPr="006A6709">
        <w:rPr>
          <w:rFonts w:ascii="Calibri" w:hAnsi="Calibri" w:cs="Arial"/>
          <w:sz w:val="22"/>
          <w:szCs w:val="22"/>
        </w:rPr>
        <w:t xml:space="preserve"> adres </w:t>
      </w:r>
      <w:r w:rsidR="006A6709" w:rsidRPr="006A6709">
        <w:rPr>
          <w:rFonts w:ascii="Calibri" w:hAnsi="Calibri" w:cs="Arial"/>
          <w:sz w:val="22"/>
          <w:szCs w:val="22"/>
        </w:rPr>
        <w:t>uvedených v článku I. Smlouvy. Dojde-li ke změně uvedené e-mailové adresy, sdělí daná Smluvní strana tuto skutečnost písemně druhé Smluvní straně.</w:t>
      </w:r>
    </w:p>
    <w:p w:rsidR="00332F59" w:rsidRPr="006A6709" w:rsidRDefault="001F5017" w:rsidP="002F47CB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6A6709">
        <w:rPr>
          <w:rFonts w:ascii="Calibri" w:hAnsi="Calibri" w:cs="Arial"/>
          <w:sz w:val="22"/>
          <w:szCs w:val="22"/>
        </w:rPr>
        <w:lastRenderedPageBreak/>
        <w:t xml:space="preserve">Smlouva je vyhotovena ve dvou stejnopisech, </w:t>
      </w:r>
      <w:r w:rsidR="00332F59" w:rsidRPr="006A6709">
        <w:rPr>
          <w:rFonts w:ascii="Calibri" w:hAnsi="Calibri" w:cs="Arial"/>
          <w:sz w:val="22"/>
          <w:szCs w:val="22"/>
        </w:rPr>
        <w:t xml:space="preserve">přičemž obě Smluvní strany obdrží po </w:t>
      </w:r>
      <w:r w:rsidRPr="006A6709">
        <w:rPr>
          <w:rFonts w:ascii="Calibri" w:hAnsi="Calibri" w:cs="Arial"/>
          <w:sz w:val="22"/>
          <w:szCs w:val="22"/>
        </w:rPr>
        <w:t xml:space="preserve">jednom </w:t>
      </w:r>
      <w:r w:rsidR="00332F59" w:rsidRPr="006A6709">
        <w:rPr>
          <w:rFonts w:ascii="Calibri" w:hAnsi="Calibri" w:cs="Arial"/>
          <w:sz w:val="22"/>
          <w:szCs w:val="22"/>
        </w:rPr>
        <w:t>výtis</w:t>
      </w:r>
      <w:r w:rsidRPr="006A6709">
        <w:rPr>
          <w:rFonts w:ascii="Calibri" w:hAnsi="Calibri" w:cs="Arial"/>
          <w:sz w:val="22"/>
          <w:szCs w:val="22"/>
        </w:rPr>
        <w:t>ku.</w:t>
      </w:r>
    </w:p>
    <w:p w:rsidR="00C125C3" w:rsidRPr="001F5017" w:rsidRDefault="00C125C3" w:rsidP="002F47CB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A6709">
        <w:rPr>
          <w:rFonts w:asciiTheme="minorHAnsi" w:hAnsiTheme="minorHAnsi" w:cstheme="minorHAnsi"/>
          <w:sz w:val="22"/>
          <w:szCs w:val="22"/>
        </w:rPr>
        <w:t xml:space="preserve">Stane-li se některé ustanovení Smlouvy neplatným nebo neúčinným, zavazují se Smluvní strany nahradit jej takovým platným a účinným ustanovením, které je neblíže původnímu ustanovení </w:t>
      </w:r>
      <w:r w:rsidRPr="001F5017">
        <w:rPr>
          <w:rFonts w:asciiTheme="minorHAnsi" w:hAnsiTheme="minorHAnsi" w:cstheme="minorHAnsi"/>
          <w:sz w:val="22"/>
          <w:szCs w:val="22"/>
        </w:rPr>
        <w:t>s přihlédnutím k vůli obou Smluvních stran. Tato skutečnost nemá vliv na platnost a účinnost Smlouvy jako celku.</w:t>
      </w:r>
    </w:p>
    <w:p w:rsidR="00332F59" w:rsidRPr="00854A92" w:rsidRDefault="00332F59" w:rsidP="002F47CB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854A92">
        <w:rPr>
          <w:rFonts w:ascii="Calibri" w:hAnsi="Calibri" w:cs="Arial"/>
          <w:sz w:val="22"/>
          <w:szCs w:val="22"/>
        </w:rPr>
        <w:t xml:space="preserve">Smluvní strany prohlašují, že </w:t>
      </w:r>
      <w:r w:rsidR="001F5017" w:rsidRPr="00854A92">
        <w:rPr>
          <w:rFonts w:ascii="Calibri" w:hAnsi="Calibri" w:cs="Arial"/>
          <w:sz w:val="22"/>
          <w:szCs w:val="22"/>
        </w:rPr>
        <w:t xml:space="preserve">Smlouvu </w:t>
      </w:r>
      <w:r w:rsidRPr="00854A92">
        <w:rPr>
          <w:rFonts w:ascii="Calibri" w:hAnsi="Calibri" w:cs="Arial"/>
          <w:sz w:val="22"/>
          <w:szCs w:val="22"/>
        </w:rPr>
        <w:t>uzavřely podle své svobodné a vážné vůle, že ji před svým podpisem podrobně prostudovaly a dobře jí rozumějí. Na důkaz toho níže připojují své podpisy.</w:t>
      </w:r>
    </w:p>
    <w:p w:rsidR="00332F59" w:rsidRPr="00854A92" w:rsidRDefault="00854A92" w:rsidP="002F47CB">
      <w:pPr>
        <w:numPr>
          <w:ilvl w:val="0"/>
          <w:numId w:val="3"/>
        </w:numPr>
        <w:suppressAutoHyphens w:val="0"/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854A92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Podnájemce bere </w:t>
      </w:r>
      <w:r w:rsidR="00332F59" w:rsidRPr="00854A92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na vědomí, že </w:t>
      </w:r>
      <w:r w:rsidRPr="00854A92"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Nájemce </w:t>
      </w:r>
      <w:r w:rsidR="00332F59" w:rsidRPr="00854A92">
        <w:rPr>
          <w:rFonts w:asciiTheme="minorHAnsi" w:hAnsiTheme="minorHAnsi" w:cs="Helvetica"/>
          <w:sz w:val="22"/>
          <w:szCs w:val="22"/>
          <w:shd w:val="clear" w:color="auto" w:fill="FFFFFF"/>
        </w:rPr>
        <w:t>je povinen na dotaz třetí osoby poskytovat informace podle ustanovení zákona č. 106/1999 Sb. o svobodném přístupu k informacím, ve znění pozdějších předpisů, a souhlasí s tím, aby veškeré informace v</w:t>
      </w:r>
      <w:r>
        <w:rPr>
          <w:rFonts w:asciiTheme="minorHAnsi" w:hAnsiTheme="minorHAnsi" w:cs="Helvetica"/>
          <w:sz w:val="22"/>
          <w:szCs w:val="22"/>
          <w:shd w:val="clear" w:color="auto" w:fill="FFFFFF"/>
        </w:rPr>
        <w:t xml:space="preserve">e Smlouvě </w:t>
      </w:r>
      <w:r w:rsidR="00332F59" w:rsidRPr="00854A92">
        <w:rPr>
          <w:rFonts w:asciiTheme="minorHAnsi" w:hAnsiTheme="minorHAnsi" w:cs="Helvetica"/>
          <w:sz w:val="22"/>
          <w:szCs w:val="22"/>
          <w:shd w:val="clear" w:color="auto" w:fill="FFFFFF"/>
        </w:rPr>
        <w:t>obsažené, s výjimkou osobních údajů, byly poskytnuty třetím osobám, pokud si je vyžádají</w:t>
      </w:r>
      <w:r w:rsidRPr="00854A92">
        <w:rPr>
          <w:rFonts w:asciiTheme="minorHAnsi" w:hAnsiTheme="minorHAnsi" w:cs="Helvetica"/>
          <w:sz w:val="22"/>
          <w:szCs w:val="22"/>
          <w:shd w:val="clear" w:color="auto" w:fill="FFFFFF"/>
        </w:rPr>
        <w:t>.</w:t>
      </w:r>
    </w:p>
    <w:p w:rsidR="00332F59" w:rsidRDefault="00332F59" w:rsidP="002B3494">
      <w:pPr>
        <w:pStyle w:val="Odstavecseseznamem"/>
        <w:suppressAutoHyphens w:val="0"/>
        <w:spacing w:before="600"/>
        <w:ind w:left="0"/>
        <w:jc w:val="both"/>
        <w:rPr>
          <w:rFonts w:ascii="Calibri" w:hAnsi="Calibri" w:cs="Arial"/>
          <w:sz w:val="22"/>
          <w:szCs w:val="22"/>
        </w:rPr>
      </w:pPr>
      <w:r w:rsidRPr="00D65C87">
        <w:rPr>
          <w:rFonts w:ascii="Calibri" w:hAnsi="Calibri" w:cs="Arial"/>
          <w:sz w:val="22"/>
          <w:szCs w:val="22"/>
        </w:rPr>
        <w:t>V</w:t>
      </w:r>
      <w:r>
        <w:rPr>
          <w:rFonts w:ascii="Calibri" w:hAnsi="Calibri" w:cs="Arial"/>
          <w:sz w:val="22"/>
          <w:szCs w:val="22"/>
        </w:rPr>
        <w:t> </w:t>
      </w:r>
      <w:r w:rsidRPr="00D65C87">
        <w:rPr>
          <w:rFonts w:ascii="Calibri" w:hAnsi="Calibri" w:cs="Arial"/>
          <w:sz w:val="22"/>
          <w:szCs w:val="22"/>
        </w:rPr>
        <w:t>Praze</w:t>
      </w:r>
      <w:r>
        <w:rPr>
          <w:rFonts w:ascii="Calibri" w:hAnsi="Calibri" w:cs="Arial"/>
          <w:sz w:val="22"/>
          <w:szCs w:val="22"/>
        </w:rPr>
        <w:t>,</w:t>
      </w:r>
      <w:r w:rsidRPr="00D65C87">
        <w:rPr>
          <w:rFonts w:ascii="Calibri" w:hAnsi="Calibri" w:cs="Arial"/>
          <w:sz w:val="22"/>
          <w:szCs w:val="22"/>
        </w:rPr>
        <w:t xml:space="preserve"> dne:</w:t>
      </w:r>
      <w:r>
        <w:rPr>
          <w:rFonts w:ascii="Calibri" w:hAnsi="Calibri" w:cs="Arial"/>
          <w:sz w:val="22"/>
          <w:szCs w:val="22"/>
        </w:rPr>
        <w:t xml:space="preserve"> </w:t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</w:p>
    <w:p w:rsidR="001E0741" w:rsidRDefault="001E0741" w:rsidP="002B3494">
      <w:pPr>
        <w:pStyle w:val="Odstavecseseznamem"/>
        <w:tabs>
          <w:tab w:val="center" w:pos="7371"/>
        </w:tabs>
        <w:suppressAutoHyphens w:val="0"/>
        <w:spacing w:before="84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</w:t>
      </w:r>
      <w:r w:rsidRPr="00D65C87">
        <w:rPr>
          <w:rFonts w:ascii="Calibri" w:hAnsi="Calibri"/>
          <w:sz w:val="22"/>
          <w:szCs w:val="22"/>
        </w:rPr>
        <w:tab/>
      </w:r>
    </w:p>
    <w:p w:rsidR="001E0741" w:rsidRPr="00D65C87" w:rsidRDefault="001E0741" w:rsidP="002B3494">
      <w:pPr>
        <w:pStyle w:val="Odstavecseseznamem"/>
        <w:tabs>
          <w:tab w:val="center" w:pos="7371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bookmarkStart w:id="0" w:name="_GoBack"/>
      <w:bookmarkEnd w:id="0"/>
      <w:r w:rsidRPr="00D65C87">
        <w:rPr>
          <w:rFonts w:ascii="Calibri" w:hAnsi="Calibri"/>
          <w:sz w:val="22"/>
          <w:szCs w:val="22"/>
        </w:rPr>
        <w:t>Zd</w:t>
      </w:r>
      <w:r>
        <w:rPr>
          <w:rFonts w:ascii="Calibri" w:hAnsi="Calibri"/>
          <w:sz w:val="22"/>
          <w:szCs w:val="22"/>
        </w:rPr>
        <w:t>e</w:t>
      </w:r>
      <w:r w:rsidRPr="00D65C87">
        <w:rPr>
          <w:rFonts w:ascii="Calibri" w:hAnsi="Calibri"/>
          <w:sz w:val="22"/>
          <w:szCs w:val="22"/>
        </w:rPr>
        <w:t>něk Hořánek</w:t>
      </w:r>
    </w:p>
    <w:p w:rsidR="001E0741" w:rsidRPr="00D65C87" w:rsidRDefault="001E0741" w:rsidP="002B3494">
      <w:pPr>
        <w:pStyle w:val="Odstavecseseznamem"/>
        <w:tabs>
          <w:tab w:val="center" w:pos="7371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 w:rsidRPr="00D65C8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předseda </w:t>
      </w:r>
      <w:r w:rsidRPr="00D65C87">
        <w:rPr>
          <w:rFonts w:ascii="Calibri" w:hAnsi="Calibri"/>
          <w:sz w:val="22"/>
          <w:szCs w:val="22"/>
        </w:rPr>
        <w:t>představenstva</w:t>
      </w:r>
    </w:p>
    <w:p w:rsidR="001E0741" w:rsidRPr="00D65C87" w:rsidRDefault="001E0741" w:rsidP="002B3494">
      <w:pPr>
        <w:pStyle w:val="Odstavecseseznamem"/>
        <w:tabs>
          <w:tab w:val="center" w:pos="7371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 w:rsidRPr="00D65C87">
        <w:rPr>
          <w:rFonts w:ascii="Calibri" w:hAnsi="Calibri"/>
          <w:sz w:val="22"/>
          <w:szCs w:val="22"/>
        </w:rPr>
        <w:tab/>
        <w:t>SNEO, a.s.</w:t>
      </w:r>
    </w:p>
    <w:p w:rsidR="00332F59" w:rsidRDefault="00332F59" w:rsidP="002B3494">
      <w:pPr>
        <w:pStyle w:val="Odstavecseseznamem"/>
        <w:tabs>
          <w:tab w:val="center" w:pos="1701"/>
          <w:tab w:val="center" w:pos="7371"/>
        </w:tabs>
        <w:suppressAutoHyphens w:val="0"/>
        <w:spacing w:before="72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</w:t>
      </w:r>
      <w:r>
        <w:rPr>
          <w:rFonts w:ascii="Calibri" w:hAnsi="Calibri"/>
          <w:sz w:val="22"/>
          <w:szCs w:val="22"/>
        </w:rPr>
        <w:tab/>
        <w:t>__________________</w:t>
      </w:r>
      <w:r w:rsidRPr="00D65C87">
        <w:rPr>
          <w:rFonts w:ascii="Calibri" w:hAnsi="Calibri"/>
          <w:sz w:val="22"/>
          <w:szCs w:val="22"/>
        </w:rPr>
        <w:tab/>
      </w:r>
    </w:p>
    <w:p w:rsidR="00332F59" w:rsidRPr="00D65C87" w:rsidRDefault="00332F59" w:rsidP="002B3494">
      <w:pPr>
        <w:pStyle w:val="Odstavecseseznamem"/>
        <w:tabs>
          <w:tab w:val="center" w:pos="1701"/>
          <w:tab w:val="center" w:pos="7371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FC1896" w:rsidRPr="00FC1896">
        <w:rPr>
          <w:rFonts w:ascii="Calibri" w:hAnsi="Calibri" w:cs="Arial"/>
          <w:sz w:val="22"/>
          <w:szCs w:val="22"/>
          <w:highlight w:val="yellow"/>
        </w:rPr>
        <w:t>xxxx</w:t>
      </w:r>
      <w:r w:rsidRPr="00D65C87">
        <w:rPr>
          <w:rFonts w:ascii="Calibri" w:hAnsi="Calibri"/>
          <w:sz w:val="22"/>
          <w:szCs w:val="22"/>
        </w:rPr>
        <w:tab/>
      </w:r>
      <w:r w:rsidR="00E722A7">
        <w:rPr>
          <w:rFonts w:ascii="Calibri" w:hAnsi="Calibri"/>
          <w:sz w:val="22"/>
          <w:szCs w:val="22"/>
        </w:rPr>
        <w:t>Mgr. Ing. Jan Kuchařík</w:t>
      </w:r>
    </w:p>
    <w:p w:rsidR="00332F59" w:rsidRPr="00D65C87" w:rsidRDefault="00332F59" w:rsidP="002B3494">
      <w:pPr>
        <w:pStyle w:val="Odstavecseseznamem"/>
        <w:tabs>
          <w:tab w:val="center" w:pos="7371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 w:rsidRPr="00D65C87">
        <w:rPr>
          <w:rFonts w:ascii="Calibri" w:hAnsi="Calibri"/>
          <w:sz w:val="22"/>
          <w:szCs w:val="22"/>
        </w:rPr>
        <w:tab/>
      </w:r>
      <w:r w:rsidR="00E722A7">
        <w:rPr>
          <w:rFonts w:ascii="Calibri" w:hAnsi="Calibri"/>
          <w:sz w:val="22"/>
          <w:szCs w:val="22"/>
        </w:rPr>
        <w:t>člen</w:t>
      </w:r>
      <w:r w:rsidRPr="00D65C87">
        <w:rPr>
          <w:rFonts w:ascii="Calibri" w:hAnsi="Calibri"/>
          <w:sz w:val="22"/>
          <w:szCs w:val="22"/>
        </w:rPr>
        <w:t xml:space="preserve"> představenstva</w:t>
      </w:r>
    </w:p>
    <w:p w:rsidR="00332F59" w:rsidRDefault="00332F59" w:rsidP="002B3494">
      <w:pPr>
        <w:pStyle w:val="Odstavecseseznamem"/>
        <w:tabs>
          <w:tab w:val="center" w:pos="7371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 w:rsidRPr="00D65C87">
        <w:rPr>
          <w:rFonts w:ascii="Calibri" w:hAnsi="Calibri"/>
          <w:sz w:val="22"/>
          <w:szCs w:val="22"/>
        </w:rPr>
        <w:tab/>
        <w:t>SNEO, a.s.</w:t>
      </w:r>
    </w:p>
    <w:p w:rsidR="00685754" w:rsidRDefault="00685754" w:rsidP="00E722A7">
      <w:pPr>
        <w:pStyle w:val="Odstavecseseznamem"/>
        <w:tabs>
          <w:tab w:val="left" w:pos="851"/>
        </w:tabs>
        <w:suppressAutoHyphens w:val="0"/>
        <w:spacing w:before="480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</w:t>
      </w:r>
      <w:r w:rsidR="00E722A7">
        <w:rPr>
          <w:rFonts w:ascii="Calibri" w:hAnsi="Calibri"/>
          <w:sz w:val="22"/>
          <w:szCs w:val="22"/>
        </w:rPr>
        <w:t>:</w:t>
      </w:r>
      <w:r w:rsidR="00E722A7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č. 1 – evidenční list</w:t>
      </w:r>
    </w:p>
    <w:p w:rsidR="002B3494" w:rsidRPr="00D65C87" w:rsidRDefault="002B3494" w:rsidP="00E722A7">
      <w:pPr>
        <w:pStyle w:val="Odstavecseseznamem"/>
        <w:tabs>
          <w:tab w:val="left" w:pos="851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č. 2 – domovní řád</w:t>
      </w:r>
    </w:p>
    <w:sectPr w:rsidR="002B3494" w:rsidRPr="00D65C87" w:rsidSect="00110448">
      <w:footerReference w:type="default" r:id="rId8"/>
      <w:pgSz w:w="11905" w:h="1683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C4" w:rsidRDefault="007168C4">
      <w:r>
        <w:separator/>
      </w:r>
    </w:p>
  </w:endnote>
  <w:endnote w:type="continuationSeparator" w:id="0">
    <w:p w:rsidR="007168C4" w:rsidRDefault="0071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E70" w:rsidRPr="00266C39" w:rsidRDefault="009E1E70">
    <w:pPr>
      <w:pStyle w:val="Zpat"/>
      <w:jc w:val="center"/>
      <w:rPr>
        <w:rFonts w:ascii="Calibri" w:hAnsi="Calibri"/>
      </w:rPr>
    </w:pPr>
    <w:r w:rsidRPr="00266C39">
      <w:rPr>
        <w:rFonts w:ascii="Calibri" w:hAnsi="Calibri"/>
      </w:rPr>
      <w:fldChar w:fldCharType="begin"/>
    </w:r>
    <w:r w:rsidRPr="00266C39">
      <w:rPr>
        <w:rFonts w:ascii="Calibri" w:hAnsi="Calibri"/>
      </w:rPr>
      <w:instrText xml:space="preserve"> PAGE </w:instrText>
    </w:r>
    <w:r w:rsidRPr="00266C39">
      <w:rPr>
        <w:rFonts w:ascii="Calibri" w:hAnsi="Calibri"/>
      </w:rPr>
      <w:fldChar w:fldCharType="separate"/>
    </w:r>
    <w:r w:rsidR="00FC1896">
      <w:rPr>
        <w:rFonts w:ascii="Calibri" w:hAnsi="Calibri"/>
        <w:noProof/>
      </w:rPr>
      <w:t>1</w:t>
    </w:r>
    <w:r w:rsidRPr="00266C39">
      <w:rPr>
        <w:rFonts w:ascii="Calibri" w:hAnsi="Calibri"/>
      </w:rPr>
      <w:fldChar w:fldCharType="end"/>
    </w:r>
  </w:p>
  <w:p w:rsidR="009E1E70" w:rsidRDefault="009E1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C4" w:rsidRDefault="007168C4">
      <w:r>
        <w:separator/>
      </w:r>
    </w:p>
  </w:footnote>
  <w:footnote w:type="continuationSeparator" w:id="0">
    <w:p w:rsidR="007168C4" w:rsidRDefault="00716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11" w15:restartNumberingAfterBreak="0">
    <w:nsid w:val="0000000D"/>
    <w:multiLevelType w:val="singleLevel"/>
    <w:tmpl w:val="0000000D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MT" w:hAnsi="ArialMT" w:cs="ArialMT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18" w15:restartNumberingAfterBreak="0">
    <w:nsid w:val="00000014"/>
    <w:multiLevelType w:val="singleLevel"/>
    <w:tmpl w:val="00000014"/>
    <w:name w:val="WW8Num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2" w15:restartNumberingAfterBreak="0">
    <w:nsid w:val="00000018"/>
    <w:multiLevelType w:val="singleLevel"/>
    <w:tmpl w:val="00000018"/>
    <w:name w:val="WW8Num2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</w:r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34" w15:restartNumberingAfterBreak="0">
    <w:nsid w:val="05A2431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35" w15:restartNumberingAfterBreak="0">
    <w:nsid w:val="0FC5284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36" w15:restartNumberingAfterBreak="0">
    <w:nsid w:val="1528592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37" w15:restartNumberingAfterBreak="0">
    <w:nsid w:val="17A3041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38" w15:restartNumberingAfterBreak="0">
    <w:nsid w:val="26EC618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39" w15:restartNumberingAfterBreak="0">
    <w:nsid w:val="43734EFE"/>
    <w:multiLevelType w:val="hybridMultilevel"/>
    <w:tmpl w:val="4A4CAF8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AE31905"/>
    <w:multiLevelType w:val="multilevel"/>
    <w:tmpl w:val="1996F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bullet"/>
      <w:lvlText w:val="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41" w15:restartNumberingAfterBreak="0">
    <w:nsid w:val="5679395B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Times New Roman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42" w15:restartNumberingAfterBreak="0">
    <w:nsid w:val="5C4932A1"/>
    <w:multiLevelType w:val="multilevel"/>
    <w:tmpl w:val="0896A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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abstractNum w:abstractNumId="43" w15:restartNumberingAfterBreak="0">
    <w:nsid w:val="633F2D1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66"/>
        </w:tabs>
        <w:ind w:left="1066" w:hanging="357"/>
      </w:p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ymbol"/>
        <w:color w:val="auto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4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36"/>
  </w:num>
  <w:num w:numId="11">
    <w:abstractNumId w:val="34"/>
  </w:num>
  <w:num w:numId="12">
    <w:abstractNumId w:val="43"/>
  </w:num>
  <w:num w:numId="13">
    <w:abstractNumId w:val="40"/>
  </w:num>
  <w:num w:numId="14">
    <w:abstractNumId w:val="35"/>
  </w:num>
  <w:num w:numId="15">
    <w:abstractNumId w:val="42"/>
  </w:num>
  <w:num w:numId="16">
    <w:abstractNumId w:val="39"/>
  </w:num>
  <w:num w:numId="17">
    <w:abstractNumId w:val="41"/>
  </w:num>
  <w:num w:numId="18">
    <w:abstractNumId w:val="37"/>
  </w:num>
  <w:num w:numId="19">
    <w:abstractNumId w:val="3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7F"/>
    <w:rsid w:val="00005178"/>
    <w:rsid w:val="0000768C"/>
    <w:rsid w:val="00013070"/>
    <w:rsid w:val="00013415"/>
    <w:rsid w:val="00014A86"/>
    <w:rsid w:val="00017136"/>
    <w:rsid w:val="00041062"/>
    <w:rsid w:val="00041646"/>
    <w:rsid w:val="000544B7"/>
    <w:rsid w:val="00054BD1"/>
    <w:rsid w:val="00056714"/>
    <w:rsid w:val="00064839"/>
    <w:rsid w:val="00065428"/>
    <w:rsid w:val="0008106B"/>
    <w:rsid w:val="000816F1"/>
    <w:rsid w:val="000835C2"/>
    <w:rsid w:val="00083B9D"/>
    <w:rsid w:val="00086992"/>
    <w:rsid w:val="00087AFB"/>
    <w:rsid w:val="00090600"/>
    <w:rsid w:val="00091592"/>
    <w:rsid w:val="00094DE7"/>
    <w:rsid w:val="000950A8"/>
    <w:rsid w:val="0009600C"/>
    <w:rsid w:val="00097EED"/>
    <w:rsid w:val="000A2BE0"/>
    <w:rsid w:val="000A660B"/>
    <w:rsid w:val="000B545E"/>
    <w:rsid w:val="000C214E"/>
    <w:rsid w:val="000C4178"/>
    <w:rsid w:val="000D27A3"/>
    <w:rsid w:val="000D3279"/>
    <w:rsid w:val="000D4536"/>
    <w:rsid w:val="000D673E"/>
    <w:rsid w:val="000E0B5B"/>
    <w:rsid w:val="000E144C"/>
    <w:rsid w:val="000E5264"/>
    <w:rsid w:val="000E6AA6"/>
    <w:rsid w:val="00102CD7"/>
    <w:rsid w:val="00110448"/>
    <w:rsid w:val="001123AB"/>
    <w:rsid w:val="00121B7E"/>
    <w:rsid w:val="0012352B"/>
    <w:rsid w:val="00135B61"/>
    <w:rsid w:val="00137669"/>
    <w:rsid w:val="001434BA"/>
    <w:rsid w:val="0014619C"/>
    <w:rsid w:val="0014737E"/>
    <w:rsid w:val="00160974"/>
    <w:rsid w:val="0016623B"/>
    <w:rsid w:val="0017475A"/>
    <w:rsid w:val="00180ABF"/>
    <w:rsid w:val="00180B63"/>
    <w:rsid w:val="00180C0A"/>
    <w:rsid w:val="00186BE4"/>
    <w:rsid w:val="00194ADB"/>
    <w:rsid w:val="00194F1C"/>
    <w:rsid w:val="001A268F"/>
    <w:rsid w:val="001B18AC"/>
    <w:rsid w:val="001B1ABD"/>
    <w:rsid w:val="001B3DEC"/>
    <w:rsid w:val="001B6459"/>
    <w:rsid w:val="001B7AE1"/>
    <w:rsid w:val="001C1E84"/>
    <w:rsid w:val="001C3439"/>
    <w:rsid w:val="001C34B8"/>
    <w:rsid w:val="001D40CC"/>
    <w:rsid w:val="001E0741"/>
    <w:rsid w:val="001E3517"/>
    <w:rsid w:val="001F0F57"/>
    <w:rsid w:val="001F5017"/>
    <w:rsid w:val="001F5721"/>
    <w:rsid w:val="001F60EA"/>
    <w:rsid w:val="0020072E"/>
    <w:rsid w:val="002114AF"/>
    <w:rsid w:val="0021513D"/>
    <w:rsid w:val="00215652"/>
    <w:rsid w:val="00216B6F"/>
    <w:rsid w:val="00217641"/>
    <w:rsid w:val="00232742"/>
    <w:rsid w:val="002376A3"/>
    <w:rsid w:val="002403AE"/>
    <w:rsid w:val="002462A6"/>
    <w:rsid w:val="00256F05"/>
    <w:rsid w:val="00257873"/>
    <w:rsid w:val="00261915"/>
    <w:rsid w:val="00262A2E"/>
    <w:rsid w:val="00266C39"/>
    <w:rsid w:val="00271ADF"/>
    <w:rsid w:val="0027226A"/>
    <w:rsid w:val="00273704"/>
    <w:rsid w:val="0028620E"/>
    <w:rsid w:val="00287E13"/>
    <w:rsid w:val="002934BA"/>
    <w:rsid w:val="00293F71"/>
    <w:rsid w:val="002B000E"/>
    <w:rsid w:val="002B1F3B"/>
    <w:rsid w:val="002B26D8"/>
    <w:rsid w:val="002B3494"/>
    <w:rsid w:val="002C2FEF"/>
    <w:rsid w:val="002D5A74"/>
    <w:rsid w:val="002E6AAF"/>
    <w:rsid w:val="002E7D8C"/>
    <w:rsid w:val="002F0498"/>
    <w:rsid w:val="002F1143"/>
    <w:rsid w:val="002F47CB"/>
    <w:rsid w:val="002F5553"/>
    <w:rsid w:val="00301745"/>
    <w:rsid w:val="00306F2B"/>
    <w:rsid w:val="00310228"/>
    <w:rsid w:val="00310B19"/>
    <w:rsid w:val="00310F20"/>
    <w:rsid w:val="00317DF1"/>
    <w:rsid w:val="0032066F"/>
    <w:rsid w:val="003237A1"/>
    <w:rsid w:val="0032463A"/>
    <w:rsid w:val="00326A30"/>
    <w:rsid w:val="003309B1"/>
    <w:rsid w:val="00332F59"/>
    <w:rsid w:val="0033526B"/>
    <w:rsid w:val="00335D29"/>
    <w:rsid w:val="0034221A"/>
    <w:rsid w:val="0034760A"/>
    <w:rsid w:val="0035230E"/>
    <w:rsid w:val="00354D02"/>
    <w:rsid w:val="00355668"/>
    <w:rsid w:val="00361620"/>
    <w:rsid w:val="00366A2D"/>
    <w:rsid w:val="003715DC"/>
    <w:rsid w:val="00371975"/>
    <w:rsid w:val="003722F2"/>
    <w:rsid w:val="0037410C"/>
    <w:rsid w:val="0037531B"/>
    <w:rsid w:val="00382DE7"/>
    <w:rsid w:val="0038690A"/>
    <w:rsid w:val="00393BFC"/>
    <w:rsid w:val="00394725"/>
    <w:rsid w:val="003A3EDE"/>
    <w:rsid w:val="003B0835"/>
    <w:rsid w:val="003B4CBB"/>
    <w:rsid w:val="003B6FA8"/>
    <w:rsid w:val="003C1C5F"/>
    <w:rsid w:val="003C3117"/>
    <w:rsid w:val="003C4E9C"/>
    <w:rsid w:val="003C6E86"/>
    <w:rsid w:val="003C730A"/>
    <w:rsid w:val="003D0E7A"/>
    <w:rsid w:val="003D526B"/>
    <w:rsid w:val="003D623F"/>
    <w:rsid w:val="003E39F7"/>
    <w:rsid w:val="003E58C8"/>
    <w:rsid w:val="003E6194"/>
    <w:rsid w:val="003F23F4"/>
    <w:rsid w:val="003F3390"/>
    <w:rsid w:val="0040231D"/>
    <w:rsid w:val="00403901"/>
    <w:rsid w:val="00407653"/>
    <w:rsid w:val="00407B75"/>
    <w:rsid w:val="0041190D"/>
    <w:rsid w:val="00415DF5"/>
    <w:rsid w:val="004260D8"/>
    <w:rsid w:val="00426A21"/>
    <w:rsid w:val="004270E8"/>
    <w:rsid w:val="004350DF"/>
    <w:rsid w:val="004432BA"/>
    <w:rsid w:val="0046286C"/>
    <w:rsid w:val="00485688"/>
    <w:rsid w:val="00491342"/>
    <w:rsid w:val="004A0051"/>
    <w:rsid w:val="004A15F9"/>
    <w:rsid w:val="004A3D2E"/>
    <w:rsid w:val="004A5924"/>
    <w:rsid w:val="004A7897"/>
    <w:rsid w:val="004B12B7"/>
    <w:rsid w:val="004B79B1"/>
    <w:rsid w:val="004C030E"/>
    <w:rsid w:val="004C3AAB"/>
    <w:rsid w:val="004C6467"/>
    <w:rsid w:val="004C7970"/>
    <w:rsid w:val="004D2253"/>
    <w:rsid w:val="004D2345"/>
    <w:rsid w:val="004D32E8"/>
    <w:rsid w:val="004E013A"/>
    <w:rsid w:val="004E1D8A"/>
    <w:rsid w:val="004E7C18"/>
    <w:rsid w:val="00500D97"/>
    <w:rsid w:val="00503903"/>
    <w:rsid w:val="005074E9"/>
    <w:rsid w:val="00516EF7"/>
    <w:rsid w:val="005279F0"/>
    <w:rsid w:val="005300F9"/>
    <w:rsid w:val="00533067"/>
    <w:rsid w:val="00534F8F"/>
    <w:rsid w:val="005373CE"/>
    <w:rsid w:val="00544173"/>
    <w:rsid w:val="00546AEE"/>
    <w:rsid w:val="005471C2"/>
    <w:rsid w:val="0055305A"/>
    <w:rsid w:val="0056017E"/>
    <w:rsid w:val="005630BD"/>
    <w:rsid w:val="00564401"/>
    <w:rsid w:val="00564785"/>
    <w:rsid w:val="0056709D"/>
    <w:rsid w:val="005706C8"/>
    <w:rsid w:val="00581B43"/>
    <w:rsid w:val="00582617"/>
    <w:rsid w:val="005828E7"/>
    <w:rsid w:val="00584733"/>
    <w:rsid w:val="005937A9"/>
    <w:rsid w:val="005952DB"/>
    <w:rsid w:val="0059796E"/>
    <w:rsid w:val="005A3356"/>
    <w:rsid w:val="005A77EF"/>
    <w:rsid w:val="005B2948"/>
    <w:rsid w:val="005B4207"/>
    <w:rsid w:val="005C26A5"/>
    <w:rsid w:val="005C55D4"/>
    <w:rsid w:val="005C6FFA"/>
    <w:rsid w:val="005D1A2F"/>
    <w:rsid w:val="005D46E3"/>
    <w:rsid w:val="005D479F"/>
    <w:rsid w:val="005E2547"/>
    <w:rsid w:val="005F39D5"/>
    <w:rsid w:val="0060554E"/>
    <w:rsid w:val="0061363A"/>
    <w:rsid w:val="00621AC2"/>
    <w:rsid w:val="0063060B"/>
    <w:rsid w:val="006328F5"/>
    <w:rsid w:val="00642EBF"/>
    <w:rsid w:val="00652E18"/>
    <w:rsid w:val="0065344F"/>
    <w:rsid w:val="00654313"/>
    <w:rsid w:val="00655AD4"/>
    <w:rsid w:val="006603E7"/>
    <w:rsid w:val="00663E0E"/>
    <w:rsid w:val="00664384"/>
    <w:rsid w:val="00675F34"/>
    <w:rsid w:val="00676180"/>
    <w:rsid w:val="00682B27"/>
    <w:rsid w:val="0068323A"/>
    <w:rsid w:val="0068467E"/>
    <w:rsid w:val="006851EA"/>
    <w:rsid w:val="00685754"/>
    <w:rsid w:val="006924B1"/>
    <w:rsid w:val="00697DC9"/>
    <w:rsid w:val="006A6709"/>
    <w:rsid w:val="006B1115"/>
    <w:rsid w:val="006B2A05"/>
    <w:rsid w:val="006D2789"/>
    <w:rsid w:val="006D3587"/>
    <w:rsid w:val="006E1431"/>
    <w:rsid w:val="006E4033"/>
    <w:rsid w:val="006E4985"/>
    <w:rsid w:val="006F422A"/>
    <w:rsid w:val="006F5341"/>
    <w:rsid w:val="0070070A"/>
    <w:rsid w:val="007168C4"/>
    <w:rsid w:val="00722338"/>
    <w:rsid w:val="007234A9"/>
    <w:rsid w:val="007249C0"/>
    <w:rsid w:val="007300A0"/>
    <w:rsid w:val="0073025E"/>
    <w:rsid w:val="00733012"/>
    <w:rsid w:val="0073622D"/>
    <w:rsid w:val="00743A82"/>
    <w:rsid w:val="00751850"/>
    <w:rsid w:val="0075410E"/>
    <w:rsid w:val="0075501A"/>
    <w:rsid w:val="00762519"/>
    <w:rsid w:val="00770942"/>
    <w:rsid w:val="00781C90"/>
    <w:rsid w:val="00782302"/>
    <w:rsid w:val="00786E61"/>
    <w:rsid w:val="007875EA"/>
    <w:rsid w:val="007927A1"/>
    <w:rsid w:val="007944B4"/>
    <w:rsid w:val="00794DF4"/>
    <w:rsid w:val="00796F5C"/>
    <w:rsid w:val="007A5CA3"/>
    <w:rsid w:val="007B1F1C"/>
    <w:rsid w:val="007C0E6B"/>
    <w:rsid w:val="007C311B"/>
    <w:rsid w:val="007D3844"/>
    <w:rsid w:val="007D4973"/>
    <w:rsid w:val="007D6BD8"/>
    <w:rsid w:val="007E2797"/>
    <w:rsid w:val="007E3F2E"/>
    <w:rsid w:val="007E5941"/>
    <w:rsid w:val="007F65A8"/>
    <w:rsid w:val="007F7077"/>
    <w:rsid w:val="007F7471"/>
    <w:rsid w:val="0080603B"/>
    <w:rsid w:val="00806C78"/>
    <w:rsid w:val="00806FF5"/>
    <w:rsid w:val="008151F8"/>
    <w:rsid w:val="008267EC"/>
    <w:rsid w:val="00827AD7"/>
    <w:rsid w:val="00831D9D"/>
    <w:rsid w:val="00831EB5"/>
    <w:rsid w:val="008416DF"/>
    <w:rsid w:val="00854A92"/>
    <w:rsid w:val="00864CA4"/>
    <w:rsid w:val="00872197"/>
    <w:rsid w:val="008747DF"/>
    <w:rsid w:val="00883BD2"/>
    <w:rsid w:val="00897B56"/>
    <w:rsid w:val="008A0D10"/>
    <w:rsid w:val="008A586A"/>
    <w:rsid w:val="008A6318"/>
    <w:rsid w:val="008A6F86"/>
    <w:rsid w:val="008B3EDC"/>
    <w:rsid w:val="008B4D55"/>
    <w:rsid w:val="008B721D"/>
    <w:rsid w:val="008C25D5"/>
    <w:rsid w:val="008D47E5"/>
    <w:rsid w:val="008D6E4A"/>
    <w:rsid w:val="008E11DF"/>
    <w:rsid w:val="008E6C43"/>
    <w:rsid w:val="008F7441"/>
    <w:rsid w:val="00902E31"/>
    <w:rsid w:val="00905254"/>
    <w:rsid w:val="0091225A"/>
    <w:rsid w:val="009151D3"/>
    <w:rsid w:val="009172AE"/>
    <w:rsid w:val="009338FF"/>
    <w:rsid w:val="0094326E"/>
    <w:rsid w:val="009479B4"/>
    <w:rsid w:val="00947B1A"/>
    <w:rsid w:val="009535DA"/>
    <w:rsid w:val="009571EF"/>
    <w:rsid w:val="00972172"/>
    <w:rsid w:val="00976625"/>
    <w:rsid w:val="00980602"/>
    <w:rsid w:val="00990B40"/>
    <w:rsid w:val="00995C1E"/>
    <w:rsid w:val="00997171"/>
    <w:rsid w:val="009A1EF4"/>
    <w:rsid w:val="009A77F3"/>
    <w:rsid w:val="009A7C46"/>
    <w:rsid w:val="009B0996"/>
    <w:rsid w:val="009B67D6"/>
    <w:rsid w:val="009B72CC"/>
    <w:rsid w:val="009C03E4"/>
    <w:rsid w:val="009C7ECC"/>
    <w:rsid w:val="009D1E8C"/>
    <w:rsid w:val="009D3770"/>
    <w:rsid w:val="009D70F7"/>
    <w:rsid w:val="009D7B82"/>
    <w:rsid w:val="009D7D37"/>
    <w:rsid w:val="009E1E70"/>
    <w:rsid w:val="009E2741"/>
    <w:rsid w:val="009E4979"/>
    <w:rsid w:val="009E7A7F"/>
    <w:rsid w:val="009F68FB"/>
    <w:rsid w:val="009F76F1"/>
    <w:rsid w:val="00A0534C"/>
    <w:rsid w:val="00A05F7C"/>
    <w:rsid w:val="00A21FCD"/>
    <w:rsid w:val="00A265F9"/>
    <w:rsid w:val="00A30D5D"/>
    <w:rsid w:val="00A33722"/>
    <w:rsid w:val="00A44083"/>
    <w:rsid w:val="00A51025"/>
    <w:rsid w:val="00A55035"/>
    <w:rsid w:val="00A65885"/>
    <w:rsid w:val="00A6625B"/>
    <w:rsid w:val="00A67234"/>
    <w:rsid w:val="00A67BF5"/>
    <w:rsid w:val="00A70BF8"/>
    <w:rsid w:val="00A869B5"/>
    <w:rsid w:val="00A87A50"/>
    <w:rsid w:val="00A87C04"/>
    <w:rsid w:val="00A90994"/>
    <w:rsid w:val="00A94D65"/>
    <w:rsid w:val="00A96C2D"/>
    <w:rsid w:val="00A97265"/>
    <w:rsid w:val="00AA0F8C"/>
    <w:rsid w:val="00AA109E"/>
    <w:rsid w:val="00AA2671"/>
    <w:rsid w:val="00AA475C"/>
    <w:rsid w:val="00AB38CD"/>
    <w:rsid w:val="00AB7694"/>
    <w:rsid w:val="00AB7801"/>
    <w:rsid w:val="00AC1951"/>
    <w:rsid w:val="00AC4443"/>
    <w:rsid w:val="00AC6F6E"/>
    <w:rsid w:val="00AC73B6"/>
    <w:rsid w:val="00AD5845"/>
    <w:rsid w:val="00AD7A0C"/>
    <w:rsid w:val="00AE18D6"/>
    <w:rsid w:val="00AE2360"/>
    <w:rsid w:val="00AE4AB1"/>
    <w:rsid w:val="00AF298E"/>
    <w:rsid w:val="00AF2E66"/>
    <w:rsid w:val="00AF39A2"/>
    <w:rsid w:val="00B01036"/>
    <w:rsid w:val="00B05C38"/>
    <w:rsid w:val="00B12FA9"/>
    <w:rsid w:val="00B15023"/>
    <w:rsid w:val="00B27D91"/>
    <w:rsid w:val="00B30EA0"/>
    <w:rsid w:val="00B31B2C"/>
    <w:rsid w:val="00B34928"/>
    <w:rsid w:val="00B35947"/>
    <w:rsid w:val="00B379C2"/>
    <w:rsid w:val="00B42B00"/>
    <w:rsid w:val="00B52C88"/>
    <w:rsid w:val="00B61494"/>
    <w:rsid w:val="00B63116"/>
    <w:rsid w:val="00B67318"/>
    <w:rsid w:val="00B72D19"/>
    <w:rsid w:val="00B904BD"/>
    <w:rsid w:val="00B9721B"/>
    <w:rsid w:val="00BA005D"/>
    <w:rsid w:val="00BA112C"/>
    <w:rsid w:val="00BB0253"/>
    <w:rsid w:val="00BB04EE"/>
    <w:rsid w:val="00BB0A88"/>
    <w:rsid w:val="00BB50AC"/>
    <w:rsid w:val="00BE7AAA"/>
    <w:rsid w:val="00BF2B91"/>
    <w:rsid w:val="00BF4941"/>
    <w:rsid w:val="00BF55D6"/>
    <w:rsid w:val="00C03269"/>
    <w:rsid w:val="00C04FE8"/>
    <w:rsid w:val="00C07631"/>
    <w:rsid w:val="00C11705"/>
    <w:rsid w:val="00C125C3"/>
    <w:rsid w:val="00C16960"/>
    <w:rsid w:val="00C20C6E"/>
    <w:rsid w:val="00C21640"/>
    <w:rsid w:val="00C415B0"/>
    <w:rsid w:val="00C45F6D"/>
    <w:rsid w:val="00C51406"/>
    <w:rsid w:val="00C51F7A"/>
    <w:rsid w:val="00C5358C"/>
    <w:rsid w:val="00C57780"/>
    <w:rsid w:val="00C57DA2"/>
    <w:rsid w:val="00C61120"/>
    <w:rsid w:val="00C6183B"/>
    <w:rsid w:val="00C7029F"/>
    <w:rsid w:val="00C708FE"/>
    <w:rsid w:val="00C7735E"/>
    <w:rsid w:val="00C82E2A"/>
    <w:rsid w:val="00C95579"/>
    <w:rsid w:val="00C95D00"/>
    <w:rsid w:val="00CB0082"/>
    <w:rsid w:val="00CB398B"/>
    <w:rsid w:val="00CC26C3"/>
    <w:rsid w:val="00CC6A06"/>
    <w:rsid w:val="00CD4DA6"/>
    <w:rsid w:val="00CE22E0"/>
    <w:rsid w:val="00CE3963"/>
    <w:rsid w:val="00CE3B27"/>
    <w:rsid w:val="00CE3B5D"/>
    <w:rsid w:val="00CE4137"/>
    <w:rsid w:val="00CE603A"/>
    <w:rsid w:val="00CE644A"/>
    <w:rsid w:val="00CE6CC5"/>
    <w:rsid w:val="00CE7ADF"/>
    <w:rsid w:val="00CF2585"/>
    <w:rsid w:val="00CF2B48"/>
    <w:rsid w:val="00CF3503"/>
    <w:rsid w:val="00CF700A"/>
    <w:rsid w:val="00D06226"/>
    <w:rsid w:val="00D15291"/>
    <w:rsid w:val="00D17F8D"/>
    <w:rsid w:val="00D22E20"/>
    <w:rsid w:val="00D25B1D"/>
    <w:rsid w:val="00D26EC9"/>
    <w:rsid w:val="00D30000"/>
    <w:rsid w:val="00D327F3"/>
    <w:rsid w:val="00D32F42"/>
    <w:rsid w:val="00D37CD7"/>
    <w:rsid w:val="00D40C0C"/>
    <w:rsid w:val="00D42B7F"/>
    <w:rsid w:val="00D523F4"/>
    <w:rsid w:val="00D677AF"/>
    <w:rsid w:val="00D70184"/>
    <w:rsid w:val="00D72B64"/>
    <w:rsid w:val="00D73F34"/>
    <w:rsid w:val="00D74213"/>
    <w:rsid w:val="00D80043"/>
    <w:rsid w:val="00D84D4B"/>
    <w:rsid w:val="00D86078"/>
    <w:rsid w:val="00DA18CA"/>
    <w:rsid w:val="00DB1C41"/>
    <w:rsid w:val="00DB57D3"/>
    <w:rsid w:val="00DC4791"/>
    <w:rsid w:val="00DC5135"/>
    <w:rsid w:val="00DC56D1"/>
    <w:rsid w:val="00DC6346"/>
    <w:rsid w:val="00DD0388"/>
    <w:rsid w:val="00DD31E4"/>
    <w:rsid w:val="00DD6163"/>
    <w:rsid w:val="00DD7C82"/>
    <w:rsid w:val="00DE7E31"/>
    <w:rsid w:val="00DF1C06"/>
    <w:rsid w:val="00DF3E6F"/>
    <w:rsid w:val="00E035E0"/>
    <w:rsid w:val="00E03884"/>
    <w:rsid w:val="00E11DF9"/>
    <w:rsid w:val="00E11EB7"/>
    <w:rsid w:val="00E12543"/>
    <w:rsid w:val="00E16231"/>
    <w:rsid w:val="00E16742"/>
    <w:rsid w:val="00E172BB"/>
    <w:rsid w:val="00E21221"/>
    <w:rsid w:val="00E25CF7"/>
    <w:rsid w:val="00E30BFB"/>
    <w:rsid w:val="00E35E09"/>
    <w:rsid w:val="00E41A8E"/>
    <w:rsid w:val="00E443A9"/>
    <w:rsid w:val="00E4471E"/>
    <w:rsid w:val="00E44E9C"/>
    <w:rsid w:val="00E5711D"/>
    <w:rsid w:val="00E571F8"/>
    <w:rsid w:val="00E625A5"/>
    <w:rsid w:val="00E64C55"/>
    <w:rsid w:val="00E722A7"/>
    <w:rsid w:val="00E7439B"/>
    <w:rsid w:val="00E756BE"/>
    <w:rsid w:val="00E75834"/>
    <w:rsid w:val="00E8107D"/>
    <w:rsid w:val="00E84BA0"/>
    <w:rsid w:val="00E966BE"/>
    <w:rsid w:val="00EA0D05"/>
    <w:rsid w:val="00EA35FF"/>
    <w:rsid w:val="00EA3643"/>
    <w:rsid w:val="00EA774A"/>
    <w:rsid w:val="00EB4D25"/>
    <w:rsid w:val="00EB6712"/>
    <w:rsid w:val="00EC2CEF"/>
    <w:rsid w:val="00EC38E7"/>
    <w:rsid w:val="00EC668A"/>
    <w:rsid w:val="00ED385B"/>
    <w:rsid w:val="00ED4B06"/>
    <w:rsid w:val="00F0410C"/>
    <w:rsid w:val="00F05864"/>
    <w:rsid w:val="00F05EB9"/>
    <w:rsid w:val="00F0790D"/>
    <w:rsid w:val="00F13051"/>
    <w:rsid w:val="00F17EC5"/>
    <w:rsid w:val="00F21B7C"/>
    <w:rsid w:val="00F23881"/>
    <w:rsid w:val="00F24823"/>
    <w:rsid w:val="00F31B83"/>
    <w:rsid w:val="00F34AB9"/>
    <w:rsid w:val="00F37E85"/>
    <w:rsid w:val="00F410FB"/>
    <w:rsid w:val="00F502A2"/>
    <w:rsid w:val="00F6078A"/>
    <w:rsid w:val="00F61BA1"/>
    <w:rsid w:val="00F6293E"/>
    <w:rsid w:val="00F636C8"/>
    <w:rsid w:val="00F657C3"/>
    <w:rsid w:val="00F71EA2"/>
    <w:rsid w:val="00F8057F"/>
    <w:rsid w:val="00F815E1"/>
    <w:rsid w:val="00F82E6A"/>
    <w:rsid w:val="00F83C69"/>
    <w:rsid w:val="00F938C5"/>
    <w:rsid w:val="00FA310A"/>
    <w:rsid w:val="00FB0909"/>
    <w:rsid w:val="00FB5DB0"/>
    <w:rsid w:val="00FB6A9B"/>
    <w:rsid w:val="00FB6B27"/>
    <w:rsid w:val="00FC1896"/>
    <w:rsid w:val="00FC3DC1"/>
    <w:rsid w:val="00FC5FAF"/>
    <w:rsid w:val="00FD10D8"/>
    <w:rsid w:val="00FD4371"/>
    <w:rsid w:val="00FD4469"/>
    <w:rsid w:val="00FE6E17"/>
    <w:rsid w:val="00FF6870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891488"/>
  <w15:chartTrackingRefBased/>
  <w15:docId w15:val="{9A12F56D-5D1A-456B-816E-27C08669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cs="Calibri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libri Light" w:hAnsi="Calibri Light" w:cs="Times New Roman"/>
      <w:color w:val="1F4D78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both"/>
      <w:outlineLvl w:val="5"/>
    </w:pPr>
    <w:rPr>
      <w:b/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rFonts w:ascii="Symbol" w:hAnsi="Symbol" w:cs="Times New Roman"/>
      <w:color w:val="auto"/>
    </w:rPr>
  </w:style>
  <w:style w:type="character" w:customStyle="1" w:styleId="WW8Num2z2">
    <w:name w:val="WW8Num2z2"/>
    <w:rPr>
      <w:rFonts w:ascii="Symbol" w:hAnsi="Symbol" w:cs="Times New Roman"/>
      <w:color w:val="auto"/>
    </w:rPr>
  </w:style>
  <w:style w:type="character" w:customStyle="1" w:styleId="WW8Num3z2">
    <w:name w:val="WW8Num3z2"/>
    <w:rPr>
      <w:rFonts w:ascii="Symbol" w:hAnsi="Symbol" w:cs="Times New Roman"/>
      <w:color w:val="auto"/>
    </w:rPr>
  </w:style>
  <w:style w:type="character" w:customStyle="1" w:styleId="WW8Num4z2">
    <w:name w:val="WW8Num4z2"/>
    <w:rPr>
      <w:rFonts w:ascii="Symbol" w:hAnsi="Symbol" w:cs="Times New Roman"/>
      <w:color w:val="auto"/>
    </w:rPr>
  </w:style>
  <w:style w:type="character" w:customStyle="1" w:styleId="WW8Num5z2">
    <w:name w:val="WW8Num5z2"/>
    <w:rPr>
      <w:rFonts w:ascii="Symbol" w:hAnsi="Symbol" w:cs="Times New Roman"/>
      <w:color w:val="auto"/>
    </w:rPr>
  </w:style>
  <w:style w:type="character" w:customStyle="1" w:styleId="WW8Num6z2">
    <w:name w:val="WW8Num6z2"/>
    <w:rPr>
      <w:rFonts w:ascii="Symbol" w:hAnsi="Symbol" w:cs="Times New Roman"/>
      <w:color w:val="auto"/>
    </w:rPr>
  </w:style>
  <w:style w:type="character" w:customStyle="1" w:styleId="WW8Num7z2">
    <w:name w:val="WW8Num7z2"/>
    <w:rPr>
      <w:rFonts w:ascii="Symbol" w:hAnsi="Symbol" w:cs="Times New Roman"/>
      <w:color w:val="auto"/>
    </w:rPr>
  </w:style>
  <w:style w:type="character" w:customStyle="1" w:styleId="WW8Num8z2">
    <w:name w:val="WW8Num8z2"/>
    <w:rPr>
      <w:rFonts w:ascii="Symbol" w:hAnsi="Symbol" w:cs="Times New Roman"/>
      <w:color w:val="auto"/>
    </w:rPr>
  </w:style>
  <w:style w:type="character" w:customStyle="1" w:styleId="WW8Num9z2">
    <w:name w:val="WW8Num9z2"/>
    <w:rPr>
      <w:rFonts w:ascii="Symbol" w:hAnsi="Symbol" w:cs="Times New Roman"/>
      <w:color w:val="auto"/>
    </w:rPr>
  </w:style>
  <w:style w:type="character" w:customStyle="1" w:styleId="WW8Num10z2">
    <w:name w:val="WW8Num10z2"/>
    <w:rPr>
      <w:rFonts w:ascii="Symbol" w:hAnsi="Symbol" w:cs="Times New Roman"/>
      <w:color w:val="auto"/>
    </w:rPr>
  </w:style>
  <w:style w:type="character" w:customStyle="1" w:styleId="WW8Num11z0">
    <w:name w:val="WW8Num11z0"/>
    <w:rPr>
      <w:rFonts w:ascii="Calibri" w:hAnsi="Calibri"/>
      <w:sz w:val="22"/>
      <w:szCs w:val="22"/>
    </w:rPr>
  </w:style>
  <w:style w:type="character" w:customStyle="1" w:styleId="WW8Num11z2">
    <w:name w:val="WW8Num11z2"/>
    <w:rPr>
      <w:rFonts w:ascii="Symbol" w:hAnsi="Symbol" w:cs="Times New Roman"/>
      <w:color w:val="auto"/>
    </w:rPr>
  </w:style>
  <w:style w:type="character" w:customStyle="1" w:styleId="WW8Num12z0">
    <w:name w:val="WW8Num12z0"/>
    <w:rPr>
      <w:rFonts w:ascii="Calibri" w:eastAsia="Times New Roman" w:hAnsi="Calibri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rFonts w:ascii="Calibri" w:eastAsia="Times New Roman" w:hAnsi="Calibri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ArialMT" w:eastAsia="Calibri" w:hAnsi="ArialMT" w:cs="ArialMT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Calibri" w:eastAsia="Times New Roman" w:hAnsi="Calibri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Calibri" w:eastAsia="Times New Roman" w:hAnsi="Calibri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sz w:val="22"/>
      <w:szCs w:val="22"/>
    </w:rPr>
  </w:style>
  <w:style w:type="character" w:customStyle="1" w:styleId="WW8Num19z2">
    <w:name w:val="WW8Num19z2"/>
    <w:rPr>
      <w:rFonts w:ascii="Symbol" w:hAnsi="Symbol" w:cs="Times New Roman"/>
      <w:color w:val="auto"/>
    </w:rPr>
  </w:style>
  <w:style w:type="character" w:customStyle="1" w:styleId="WW8Num20z0">
    <w:name w:val="WW8Num20z0"/>
    <w:rPr>
      <w:rFonts w:ascii="Calibri" w:eastAsia="Times New Roman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Calibri" w:eastAsia="Times New Roman" w:hAnsi="Calibri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Calibri" w:eastAsia="Times New Roman" w:hAnsi="Calibri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Calibri" w:eastAsia="Times New Roman" w:hAnsi="Calibri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Calibri" w:eastAsia="Times New Roman" w:hAnsi="Calibri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Calibri" w:eastAsia="Times New Roman" w:hAnsi="Calibri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sz w:val="22"/>
      <w:szCs w:val="22"/>
    </w:rPr>
  </w:style>
  <w:style w:type="character" w:customStyle="1" w:styleId="WW8Num27z2">
    <w:name w:val="WW8Num27z2"/>
    <w:rPr>
      <w:rFonts w:ascii="Symbol" w:hAnsi="Symbol" w:cs="Times New Roman"/>
      <w:color w:val="auto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Calibri" w:eastAsia="Times New Roman" w:hAnsi="Calibri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Calibri" w:eastAsia="Times New Roman" w:hAnsi="Calibri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3z0">
    <w:name w:val="WW8Num33z0"/>
    <w:rPr>
      <w:rFonts w:ascii="Calibri" w:eastAsia="Times New Roman" w:hAnsi="Calibri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Calibri" w:eastAsia="Times New Roman" w:hAnsi="Calibri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Calibri" w:eastAsia="Times New Roman" w:hAnsi="Calibri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6Char">
    <w:name w:val="Nadpis 6 Char"/>
    <w:rPr>
      <w:rFonts w:ascii="Times New Roman" w:eastAsia="Times New Roman" w:hAnsi="Times New Roman" w:cs="Times New Roman"/>
      <w:b/>
      <w:i/>
      <w:iCs/>
      <w:sz w:val="28"/>
      <w:szCs w:val="20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PodtitulChar">
    <w:name w:val="Podtitul Char"/>
    <w:rPr>
      <w:rFonts w:eastAsia="Times New Roman"/>
      <w:color w:val="5A5A5A"/>
      <w:spacing w:val="15"/>
    </w:rPr>
  </w:style>
  <w:style w:type="character" w:customStyle="1" w:styleId="TextbublinyChar">
    <w:name w:val="Text bubliny Char"/>
    <w:rPr>
      <w:rFonts w:ascii="Segoe UI" w:eastAsia="Times New Roman" w:hAnsi="Segoe UI" w:cs="Segoe UI"/>
      <w:sz w:val="18"/>
      <w:szCs w:val="18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ZpatChar">
    <w:name w:val="Zápatí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Nadpis2Char">
    <w:name w:val="Nadpis 2 Char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Courier New" w:eastAsia="MS Mincho" w:hAnsi="Courier New" w:cs="Tahoma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Courier New" w:hAnsi="Courier New" w:cs="Tahoma"/>
      <w:sz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ascii="Courier New" w:hAnsi="Courier New"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ascii="Courier New" w:hAnsi="Courier New" w:cs="Tahoma"/>
      <w:sz w:val="24"/>
    </w:rPr>
  </w:style>
  <w:style w:type="paragraph" w:customStyle="1" w:styleId="Zkladntext21">
    <w:name w:val="Základní text 21"/>
    <w:basedOn w:val="Normln"/>
    <w:pPr>
      <w:jc w:val="center"/>
    </w:pPr>
    <w:rPr>
      <w:sz w:val="24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36"/>
    </w:rPr>
  </w:style>
  <w:style w:type="paragraph" w:styleId="Podnadpis">
    <w:name w:val="Subtitle"/>
    <w:basedOn w:val="Normln"/>
    <w:next w:val="Normln"/>
    <w:qFormat/>
    <w:pPr>
      <w:spacing w:after="160"/>
    </w:pPr>
    <w:rPr>
      <w:rFonts w:ascii="Calibri" w:hAnsi="Calibri" w:cs="Times New Roman"/>
      <w:color w:val="5A5A5A"/>
      <w:spacing w:val="15"/>
      <w:sz w:val="22"/>
      <w:szCs w:val="22"/>
    </w:rPr>
  </w:style>
  <w:style w:type="paragraph" w:styleId="Odstavecseseznamem">
    <w:name w:val="List Paragraph"/>
    <w:basedOn w:val="Normln"/>
    <w:qFormat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3B6FA8"/>
    <w:pPr>
      <w:shd w:val="clear" w:color="auto" w:fill="000080"/>
    </w:pPr>
    <w:rPr>
      <w:rFonts w:ascii="Tahoma" w:hAnsi="Tahoma" w:cs="Tahoma"/>
    </w:rPr>
  </w:style>
  <w:style w:type="paragraph" w:styleId="Bezmezer">
    <w:name w:val="No Spacing"/>
    <w:qFormat/>
    <w:rsid w:val="00831EB5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354D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4D02"/>
  </w:style>
  <w:style w:type="character" w:customStyle="1" w:styleId="TextkomenteChar">
    <w:name w:val="Text komentáře Char"/>
    <w:link w:val="Textkomente"/>
    <w:uiPriority w:val="99"/>
    <w:semiHidden/>
    <w:rsid w:val="00354D02"/>
    <w:rPr>
      <w:rFonts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D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4D02"/>
    <w:rPr>
      <w:rFonts w:cs="Calibri"/>
      <w:b/>
      <w:bCs/>
      <w:lang w:eastAsia="ar-SA"/>
    </w:rPr>
  </w:style>
  <w:style w:type="paragraph" w:customStyle="1" w:styleId="ODDLYINNOST">
    <w:name w:val="ODDÍLY ČINNOSTÍ"/>
    <w:basedOn w:val="Normln"/>
    <w:link w:val="ODDLYINNOSTChar"/>
    <w:qFormat/>
    <w:rsid w:val="00AD7A0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  <w:spacing w:before="60"/>
      <w:jc w:val="center"/>
    </w:pPr>
    <w:rPr>
      <w:rFonts w:ascii="Calibri" w:hAnsi="Calibri"/>
      <w:b/>
      <w:color w:val="000000"/>
      <w:sz w:val="28"/>
      <w:szCs w:val="28"/>
      <w:u w:val="single"/>
    </w:rPr>
  </w:style>
  <w:style w:type="paragraph" w:styleId="Revize">
    <w:name w:val="Revision"/>
    <w:hidden/>
    <w:uiPriority w:val="99"/>
    <w:semiHidden/>
    <w:rsid w:val="00C51F7A"/>
    <w:rPr>
      <w:rFonts w:cs="Calibri"/>
      <w:lang w:eastAsia="ar-SA"/>
    </w:rPr>
  </w:style>
  <w:style w:type="character" w:customStyle="1" w:styleId="ODDLYINNOSTChar">
    <w:name w:val="ODDÍLY ČINNOSTÍ Char"/>
    <w:link w:val="ODDLYINNOST"/>
    <w:rsid w:val="00AD7A0C"/>
    <w:rPr>
      <w:rFonts w:ascii="Calibri" w:hAnsi="Calibri" w:cs="Calibri"/>
      <w:b/>
      <w:color w:val="000000"/>
      <w:sz w:val="28"/>
      <w:szCs w:val="28"/>
      <w:u w:val="single"/>
      <w:shd w:val="pct10" w:color="auto" w:fill="auto"/>
      <w:lang w:eastAsia="ar-SA"/>
    </w:rPr>
  </w:style>
  <w:style w:type="table" w:styleId="Mkatabulky">
    <w:name w:val="Table Grid"/>
    <w:basedOn w:val="Normlntabulka"/>
    <w:uiPriority w:val="59"/>
    <w:rsid w:val="0040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D0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B3F0-4F66-4065-AC8F-86CBCDA7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ÚMČ Praha 6</Company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subject/>
  <dc:creator>Michaela Wazikova</dc:creator>
  <cp:keywords/>
  <dc:description/>
  <cp:lastModifiedBy>Miroslav Rasin</cp:lastModifiedBy>
  <cp:revision>2</cp:revision>
  <cp:lastPrinted>2023-04-19T14:46:00Z</cp:lastPrinted>
  <dcterms:created xsi:type="dcterms:W3CDTF">2023-07-10T13:06:00Z</dcterms:created>
  <dcterms:modified xsi:type="dcterms:W3CDTF">2023-07-10T13:06:00Z</dcterms:modified>
</cp:coreProperties>
</file>